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7C8" w:rsidRDefault="00AC7051" w:rsidP="00B6470F">
      <w:pPr>
        <w:autoSpaceDE w:val="0"/>
        <w:autoSpaceDN w:val="0"/>
        <w:adjustRightInd w:val="0"/>
        <w:spacing w:after="0" w:line="240" w:lineRule="auto"/>
        <w:rPr>
          <w:rFonts w:cs="Segoe UI"/>
          <w:b/>
          <w:sz w:val="24"/>
          <w:szCs w:val="24"/>
        </w:rPr>
      </w:pPr>
      <w:r w:rsidRPr="00FD4736">
        <w:rPr>
          <w:rFonts w:cs="Berkeley-BoldItalic"/>
          <w:b/>
          <w:bCs/>
          <w:i/>
          <w:iCs/>
          <w:noProof/>
          <w:color w:val="000000"/>
          <w:sz w:val="24"/>
          <w:szCs w:val="24"/>
        </w:rPr>
        <w:drawing>
          <wp:anchor distT="0" distB="0" distL="114300" distR="114300" simplePos="0" relativeHeight="251652608" behindDoc="0" locked="0" layoutInCell="1" allowOverlap="1" wp14:anchorId="74D6C37D" wp14:editId="6E167A42">
            <wp:simplePos x="0" y="0"/>
            <wp:positionH relativeFrom="margin">
              <wp:posOffset>5817919</wp:posOffset>
            </wp:positionH>
            <wp:positionV relativeFrom="margin">
              <wp:posOffset>-175944</wp:posOffset>
            </wp:positionV>
            <wp:extent cx="856615" cy="295910"/>
            <wp:effectExtent l="0" t="0" r="635"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kb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6615" cy="295910"/>
                    </a:xfrm>
                    <a:prstGeom prst="rect">
                      <a:avLst/>
                    </a:prstGeom>
                  </pic:spPr>
                </pic:pic>
              </a:graphicData>
            </a:graphic>
            <wp14:sizeRelH relativeFrom="margin">
              <wp14:pctWidth>0</wp14:pctWidth>
            </wp14:sizeRelH>
            <wp14:sizeRelV relativeFrom="margin">
              <wp14:pctHeight>0</wp14:pctHeight>
            </wp14:sizeRelV>
          </wp:anchor>
        </w:drawing>
      </w:r>
      <w:r w:rsidR="00F90140" w:rsidRPr="00FD4736">
        <w:rPr>
          <w:rFonts w:cs="Berkeley-BoldItalic"/>
          <w:b/>
          <w:bCs/>
          <w:i/>
          <w:iCs/>
          <w:color w:val="000000"/>
          <w:sz w:val="24"/>
          <w:szCs w:val="24"/>
        </w:rPr>
        <w:t xml:space="preserve">     </w:t>
      </w:r>
    </w:p>
    <w:p w:rsidR="00F767C8" w:rsidRPr="006833E2" w:rsidRDefault="00F91676">
      <w:pPr>
        <w:rPr>
          <w:rFonts w:cs="Segoe UI"/>
          <w:b/>
          <w:sz w:val="44"/>
          <w:szCs w:val="44"/>
        </w:rPr>
      </w:pPr>
      <w:r>
        <w:rPr>
          <w:rFonts w:cs="Segoe UI"/>
          <w:b/>
          <w:noProof/>
          <w:sz w:val="36"/>
          <w:szCs w:val="36"/>
        </w:rPr>
        <mc:AlternateContent>
          <mc:Choice Requires="wps">
            <w:drawing>
              <wp:anchor distT="0" distB="0" distL="114300" distR="114300" simplePos="0" relativeHeight="251670528" behindDoc="0" locked="0" layoutInCell="1" allowOverlap="1" wp14:anchorId="4AC76868" wp14:editId="5EFD2D94">
                <wp:simplePos x="0" y="0"/>
                <wp:positionH relativeFrom="column">
                  <wp:posOffset>1905</wp:posOffset>
                </wp:positionH>
                <wp:positionV relativeFrom="paragraph">
                  <wp:posOffset>370840</wp:posOffset>
                </wp:positionV>
                <wp:extent cx="44577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44577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BBA5CC"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9.2pt" to="351.1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" strokecolor="#4579b8 [3044]" strokeweight="1pt"/>
            </w:pict>
          </mc:Fallback>
        </mc:AlternateContent>
      </w:r>
      <w:r w:rsidR="00F767C8" w:rsidRPr="006833E2">
        <w:rPr>
          <w:rFonts w:cs="Segoe UI"/>
          <w:b/>
          <w:sz w:val="44"/>
          <w:szCs w:val="44"/>
        </w:rPr>
        <w:t xml:space="preserve">Corporate Community Relations </w:t>
      </w:r>
      <w:r w:rsidR="00951915">
        <w:rPr>
          <w:rFonts w:cs="Segoe UI"/>
          <w:b/>
          <w:sz w:val="44"/>
          <w:szCs w:val="44"/>
        </w:rPr>
        <w:t xml:space="preserve">(CCR) </w:t>
      </w:r>
      <w:r w:rsidR="00AC7051">
        <w:rPr>
          <w:rFonts w:cs="Segoe UI"/>
          <w:b/>
          <w:sz w:val="44"/>
          <w:szCs w:val="44"/>
        </w:rPr>
        <w:br/>
        <w:t>CNP Cares</w:t>
      </w:r>
      <w:r w:rsidR="004F6EE5">
        <w:rPr>
          <w:rFonts w:cs="Segoe UI"/>
          <w:b/>
          <w:sz w:val="44"/>
          <w:szCs w:val="44"/>
        </w:rPr>
        <w:t>™</w:t>
      </w:r>
      <w:r>
        <w:rPr>
          <w:rFonts w:cs="Segoe UI"/>
          <w:b/>
          <w:sz w:val="44"/>
          <w:szCs w:val="44"/>
        </w:rPr>
        <w:t xml:space="preserve"> </w:t>
      </w:r>
      <w:r w:rsidR="00F767C8" w:rsidRPr="006833E2">
        <w:rPr>
          <w:rFonts w:cs="Segoe UI"/>
          <w:b/>
          <w:sz w:val="44"/>
          <w:szCs w:val="44"/>
        </w:rPr>
        <w:t>Guidelines</w:t>
      </w:r>
    </w:p>
    <w:p w:rsidR="0062070C" w:rsidRDefault="0062070C" w:rsidP="006833E2">
      <w:pPr>
        <w:spacing w:after="0" w:line="240" w:lineRule="auto"/>
        <w:jc w:val="center"/>
        <w:rPr>
          <w:rFonts w:cs="Segoe UI"/>
          <w:b/>
          <w:sz w:val="24"/>
          <w:szCs w:val="24"/>
        </w:rPr>
      </w:pPr>
    </w:p>
    <w:p w:rsidR="0062070C" w:rsidRDefault="0062070C" w:rsidP="006833E2">
      <w:pPr>
        <w:spacing w:after="0" w:line="240" w:lineRule="auto"/>
        <w:jc w:val="center"/>
        <w:rPr>
          <w:rFonts w:cs="Segoe UI"/>
          <w:b/>
          <w:sz w:val="24"/>
          <w:szCs w:val="24"/>
        </w:rPr>
      </w:pPr>
    </w:p>
    <w:p w:rsidR="0062070C" w:rsidRDefault="0062070C" w:rsidP="006833E2">
      <w:pPr>
        <w:spacing w:after="0" w:line="240" w:lineRule="auto"/>
        <w:jc w:val="center"/>
        <w:rPr>
          <w:rFonts w:cs="Segoe UI"/>
          <w:b/>
          <w:sz w:val="24"/>
          <w:szCs w:val="24"/>
        </w:rPr>
      </w:pPr>
    </w:p>
    <w:p w:rsidR="0062070C" w:rsidRDefault="0062070C" w:rsidP="006833E2">
      <w:pPr>
        <w:spacing w:after="0" w:line="240" w:lineRule="auto"/>
        <w:jc w:val="center"/>
        <w:rPr>
          <w:rFonts w:cs="Segoe UI"/>
          <w:b/>
          <w:sz w:val="24"/>
          <w:szCs w:val="24"/>
        </w:rPr>
      </w:pPr>
    </w:p>
    <w:p w:rsidR="0062070C" w:rsidRDefault="0062070C" w:rsidP="006833E2">
      <w:pPr>
        <w:spacing w:after="0" w:line="240" w:lineRule="auto"/>
        <w:jc w:val="center"/>
        <w:rPr>
          <w:rFonts w:cs="Segoe UI"/>
          <w:b/>
          <w:sz w:val="24"/>
          <w:szCs w:val="24"/>
        </w:rPr>
      </w:pPr>
    </w:p>
    <w:p w:rsidR="0062070C" w:rsidRDefault="0062070C" w:rsidP="006833E2">
      <w:pPr>
        <w:spacing w:after="0" w:line="240" w:lineRule="auto"/>
        <w:jc w:val="center"/>
        <w:rPr>
          <w:rFonts w:cs="Segoe UI"/>
          <w:b/>
          <w:sz w:val="24"/>
          <w:szCs w:val="24"/>
        </w:rPr>
      </w:pPr>
    </w:p>
    <w:p w:rsidR="0062070C" w:rsidRDefault="00B6470F" w:rsidP="006833E2">
      <w:pPr>
        <w:spacing w:after="0" w:line="240" w:lineRule="auto"/>
        <w:jc w:val="center"/>
        <w:rPr>
          <w:rFonts w:cs="Segoe UI"/>
          <w:b/>
          <w:sz w:val="24"/>
          <w:szCs w:val="24"/>
        </w:rPr>
      </w:pPr>
      <w:r>
        <w:rPr>
          <w:rFonts w:cs="Segoe UI"/>
          <w:b/>
          <w:noProof/>
          <w:sz w:val="24"/>
          <w:szCs w:val="24"/>
        </w:rPr>
        <w:drawing>
          <wp:anchor distT="0" distB="0" distL="114300" distR="114300" simplePos="0" relativeHeight="251663872" behindDoc="0" locked="0" layoutInCell="1" allowOverlap="1" wp14:anchorId="125E986A" wp14:editId="5209D9BF">
            <wp:simplePos x="0" y="0"/>
            <wp:positionH relativeFrom="column">
              <wp:posOffset>701577</wp:posOffset>
            </wp:positionH>
            <wp:positionV relativeFrom="paragraph">
              <wp:posOffset>83674</wp:posOffset>
            </wp:positionV>
            <wp:extent cx="4902835" cy="23552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P Cares (3-16-17).JPG"/>
                    <pic:cNvPicPr/>
                  </pic:nvPicPr>
                  <pic:blipFill>
                    <a:blip r:embed="rId9">
                      <a:extLst>
                        <a:ext uri="{28A0092B-C50C-407E-A947-70E740481C1C}">
                          <a14:useLocalDpi xmlns:a14="http://schemas.microsoft.com/office/drawing/2010/main" val="0"/>
                        </a:ext>
                      </a:extLst>
                    </a:blip>
                    <a:stretch>
                      <a:fillRect/>
                    </a:stretch>
                  </pic:blipFill>
                  <pic:spPr>
                    <a:xfrm>
                      <a:off x="0" y="0"/>
                      <a:ext cx="4902835" cy="2355215"/>
                    </a:xfrm>
                    <a:prstGeom prst="rect">
                      <a:avLst/>
                    </a:prstGeom>
                  </pic:spPr>
                </pic:pic>
              </a:graphicData>
            </a:graphic>
            <wp14:sizeRelH relativeFrom="page">
              <wp14:pctWidth>0</wp14:pctWidth>
            </wp14:sizeRelH>
            <wp14:sizeRelV relativeFrom="page">
              <wp14:pctHeight>0</wp14:pctHeight>
            </wp14:sizeRelV>
          </wp:anchor>
        </w:drawing>
      </w:r>
    </w:p>
    <w:p w:rsidR="0062070C" w:rsidRDefault="0062070C" w:rsidP="006833E2">
      <w:pPr>
        <w:spacing w:after="0" w:line="240" w:lineRule="auto"/>
        <w:jc w:val="center"/>
        <w:rPr>
          <w:rFonts w:cs="Segoe UI"/>
          <w:b/>
          <w:sz w:val="24"/>
          <w:szCs w:val="24"/>
        </w:rPr>
      </w:pPr>
    </w:p>
    <w:p w:rsidR="0062070C" w:rsidRDefault="0062070C" w:rsidP="006833E2">
      <w:pPr>
        <w:spacing w:after="0" w:line="240" w:lineRule="auto"/>
        <w:jc w:val="center"/>
        <w:rPr>
          <w:rFonts w:cs="Segoe UI"/>
          <w:b/>
          <w:sz w:val="24"/>
          <w:szCs w:val="24"/>
        </w:rPr>
      </w:pPr>
    </w:p>
    <w:p w:rsidR="0062070C" w:rsidRDefault="0062070C" w:rsidP="006833E2">
      <w:pPr>
        <w:spacing w:after="0" w:line="240" w:lineRule="auto"/>
        <w:jc w:val="center"/>
        <w:rPr>
          <w:rFonts w:cs="Segoe UI"/>
          <w:b/>
          <w:sz w:val="24"/>
          <w:szCs w:val="24"/>
        </w:rPr>
      </w:pPr>
    </w:p>
    <w:p w:rsidR="0062070C" w:rsidRDefault="0062070C" w:rsidP="006833E2">
      <w:pPr>
        <w:spacing w:after="0" w:line="240" w:lineRule="auto"/>
        <w:jc w:val="center"/>
        <w:rPr>
          <w:rFonts w:cs="Segoe UI"/>
          <w:b/>
          <w:sz w:val="24"/>
          <w:szCs w:val="24"/>
        </w:rPr>
      </w:pPr>
    </w:p>
    <w:p w:rsidR="0062070C" w:rsidRDefault="0062070C" w:rsidP="006833E2">
      <w:pPr>
        <w:spacing w:after="0" w:line="240" w:lineRule="auto"/>
        <w:jc w:val="center"/>
        <w:rPr>
          <w:rFonts w:cs="Segoe UI"/>
          <w:b/>
          <w:sz w:val="24"/>
          <w:szCs w:val="24"/>
        </w:rPr>
      </w:pPr>
    </w:p>
    <w:p w:rsidR="0062070C" w:rsidRDefault="0062070C" w:rsidP="006833E2">
      <w:pPr>
        <w:spacing w:after="0" w:line="240" w:lineRule="auto"/>
        <w:jc w:val="center"/>
        <w:rPr>
          <w:rFonts w:cs="Segoe UI"/>
          <w:b/>
          <w:sz w:val="24"/>
          <w:szCs w:val="24"/>
        </w:rPr>
      </w:pPr>
    </w:p>
    <w:p w:rsidR="0062070C" w:rsidRDefault="0062070C" w:rsidP="006833E2">
      <w:pPr>
        <w:spacing w:after="0" w:line="240" w:lineRule="auto"/>
        <w:jc w:val="center"/>
        <w:rPr>
          <w:rFonts w:cs="Segoe UI"/>
          <w:b/>
          <w:sz w:val="24"/>
          <w:szCs w:val="24"/>
        </w:rPr>
      </w:pPr>
    </w:p>
    <w:p w:rsidR="009D735A" w:rsidRDefault="009D735A" w:rsidP="006833E2">
      <w:pPr>
        <w:spacing w:after="0" w:line="240" w:lineRule="auto"/>
        <w:jc w:val="center"/>
        <w:rPr>
          <w:rFonts w:cs="Segoe UI"/>
          <w:b/>
          <w:sz w:val="24"/>
          <w:szCs w:val="24"/>
        </w:rPr>
      </w:pPr>
    </w:p>
    <w:p w:rsidR="009D735A" w:rsidRDefault="009D735A" w:rsidP="006833E2">
      <w:pPr>
        <w:spacing w:after="0" w:line="240" w:lineRule="auto"/>
        <w:jc w:val="center"/>
        <w:rPr>
          <w:rFonts w:cs="Segoe UI"/>
          <w:b/>
          <w:sz w:val="24"/>
          <w:szCs w:val="24"/>
        </w:rPr>
      </w:pPr>
    </w:p>
    <w:p w:rsidR="009D735A" w:rsidRDefault="009D735A" w:rsidP="006833E2">
      <w:pPr>
        <w:spacing w:after="0" w:line="240" w:lineRule="auto"/>
        <w:jc w:val="center"/>
        <w:rPr>
          <w:rFonts w:cs="Segoe UI"/>
          <w:b/>
          <w:sz w:val="24"/>
          <w:szCs w:val="24"/>
        </w:rPr>
      </w:pPr>
    </w:p>
    <w:p w:rsidR="009D735A" w:rsidRDefault="009D735A" w:rsidP="006833E2">
      <w:pPr>
        <w:spacing w:after="0" w:line="240" w:lineRule="auto"/>
        <w:jc w:val="center"/>
        <w:rPr>
          <w:rFonts w:cs="Segoe UI"/>
          <w:b/>
          <w:sz w:val="24"/>
          <w:szCs w:val="24"/>
        </w:rPr>
      </w:pPr>
    </w:p>
    <w:p w:rsidR="009D735A" w:rsidRDefault="009D735A" w:rsidP="006833E2">
      <w:pPr>
        <w:spacing w:after="0" w:line="240" w:lineRule="auto"/>
        <w:jc w:val="center"/>
        <w:rPr>
          <w:rFonts w:cs="Segoe UI"/>
          <w:b/>
          <w:sz w:val="24"/>
          <w:szCs w:val="24"/>
        </w:rPr>
      </w:pPr>
    </w:p>
    <w:p w:rsidR="009D735A" w:rsidRDefault="009D735A" w:rsidP="006833E2">
      <w:pPr>
        <w:spacing w:after="0" w:line="240" w:lineRule="auto"/>
        <w:jc w:val="center"/>
        <w:rPr>
          <w:rFonts w:cs="Segoe UI"/>
          <w:b/>
          <w:sz w:val="24"/>
          <w:szCs w:val="24"/>
        </w:rPr>
      </w:pPr>
    </w:p>
    <w:p w:rsidR="00B6470F" w:rsidRDefault="00B6470F" w:rsidP="006833E2">
      <w:pPr>
        <w:spacing w:after="0" w:line="240" w:lineRule="auto"/>
        <w:jc w:val="center"/>
        <w:rPr>
          <w:rFonts w:cs="Segoe UI"/>
          <w:b/>
          <w:sz w:val="24"/>
          <w:szCs w:val="24"/>
        </w:rPr>
      </w:pPr>
    </w:p>
    <w:p w:rsidR="00B6470F" w:rsidRDefault="00B6470F" w:rsidP="006833E2">
      <w:pPr>
        <w:spacing w:after="0" w:line="240" w:lineRule="auto"/>
        <w:jc w:val="center"/>
        <w:rPr>
          <w:rFonts w:cs="Segoe UI"/>
          <w:b/>
          <w:sz w:val="24"/>
          <w:szCs w:val="24"/>
        </w:rPr>
      </w:pPr>
    </w:p>
    <w:p w:rsidR="00B6470F" w:rsidRDefault="00B6470F" w:rsidP="006833E2">
      <w:pPr>
        <w:spacing w:after="0" w:line="240" w:lineRule="auto"/>
        <w:jc w:val="center"/>
        <w:rPr>
          <w:rFonts w:cs="Segoe UI"/>
          <w:b/>
          <w:sz w:val="24"/>
          <w:szCs w:val="24"/>
        </w:rPr>
      </w:pPr>
    </w:p>
    <w:p w:rsidR="00B6470F" w:rsidRDefault="00B6470F" w:rsidP="006833E2">
      <w:pPr>
        <w:spacing w:after="0" w:line="240" w:lineRule="auto"/>
        <w:jc w:val="center"/>
        <w:rPr>
          <w:rFonts w:cs="Segoe UI"/>
          <w:b/>
          <w:sz w:val="24"/>
          <w:szCs w:val="24"/>
        </w:rPr>
      </w:pPr>
    </w:p>
    <w:p w:rsidR="00B6470F" w:rsidRDefault="00B6470F" w:rsidP="006833E2">
      <w:pPr>
        <w:spacing w:after="0" w:line="240" w:lineRule="auto"/>
        <w:jc w:val="center"/>
        <w:rPr>
          <w:rFonts w:cs="Segoe UI"/>
          <w:b/>
          <w:sz w:val="24"/>
          <w:szCs w:val="24"/>
        </w:rPr>
      </w:pPr>
    </w:p>
    <w:p w:rsidR="00B6470F" w:rsidRDefault="00B6470F" w:rsidP="006833E2">
      <w:pPr>
        <w:spacing w:after="0" w:line="240" w:lineRule="auto"/>
        <w:jc w:val="center"/>
        <w:rPr>
          <w:rFonts w:cs="Segoe UI"/>
          <w:b/>
          <w:sz w:val="24"/>
          <w:szCs w:val="24"/>
        </w:rPr>
      </w:pPr>
    </w:p>
    <w:p w:rsidR="00B6470F" w:rsidRDefault="00B6470F" w:rsidP="006833E2">
      <w:pPr>
        <w:spacing w:after="0" w:line="240" w:lineRule="auto"/>
        <w:jc w:val="center"/>
        <w:rPr>
          <w:rFonts w:cs="Segoe UI"/>
          <w:b/>
          <w:sz w:val="24"/>
          <w:szCs w:val="24"/>
        </w:rPr>
      </w:pPr>
    </w:p>
    <w:p w:rsidR="00B6470F" w:rsidRDefault="00B6470F" w:rsidP="006833E2">
      <w:pPr>
        <w:spacing w:after="0" w:line="240" w:lineRule="auto"/>
        <w:jc w:val="center"/>
        <w:rPr>
          <w:rFonts w:cs="Segoe UI"/>
          <w:b/>
          <w:sz w:val="24"/>
          <w:szCs w:val="24"/>
        </w:rPr>
      </w:pPr>
    </w:p>
    <w:p w:rsidR="00B6470F" w:rsidRDefault="00B6470F" w:rsidP="006833E2">
      <w:pPr>
        <w:spacing w:after="0" w:line="240" w:lineRule="auto"/>
        <w:jc w:val="center"/>
        <w:rPr>
          <w:rFonts w:cs="Segoe UI"/>
          <w:b/>
          <w:sz w:val="24"/>
          <w:szCs w:val="24"/>
        </w:rPr>
      </w:pPr>
    </w:p>
    <w:p w:rsidR="00B6470F" w:rsidRDefault="00B6470F" w:rsidP="006833E2">
      <w:pPr>
        <w:spacing w:after="0" w:line="240" w:lineRule="auto"/>
        <w:jc w:val="center"/>
        <w:rPr>
          <w:rFonts w:cs="Segoe UI"/>
          <w:b/>
          <w:sz w:val="24"/>
          <w:szCs w:val="24"/>
        </w:rPr>
      </w:pPr>
    </w:p>
    <w:p w:rsidR="00F767C8" w:rsidRDefault="00951915" w:rsidP="006833E2">
      <w:pPr>
        <w:spacing w:after="0" w:line="240" w:lineRule="auto"/>
        <w:jc w:val="center"/>
        <w:rPr>
          <w:rFonts w:cs="Segoe UI"/>
          <w:b/>
          <w:sz w:val="24"/>
          <w:szCs w:val="24"/>
        </w:rPr>
      </w:pPr>
      <w:r>
        <w:rPr>
          <w:rFonts w:cs="Segoe UI"/>
          <w:b/>
          <w:sz w:val="24"/>
          <w:szCs w:val="24"/>
        </w:rPr>
        <w:t>Corporate Community Relations Department</w:t>
      </w:r>
    </w:p>
    <w:p w:rsidR="00951915" w:rsidRDefault="00951915" w:rsidP="006833E2">
      <w:pPr>
        <w:spacing w:after="0" w:line="240" w:lineRule="auto"/>
        <w:jc w:val="center"/>
        <w:rPr>
          <w:rFonts w:cs="Segoe UI"/>
          <w:b/>
          <w:sz w:val="24"/>
          <w:szCs w:val="24"/>
        </w:rPr>
      </w:pPr>
      <w:r w:rsidRPr="00951915">
        <w:rPr>
          <w:rFonts w:cs="Segoe UI"/>
          <w:b/>
          <w:sz w:val="24"/>
          <w:szCs w:val="24"/>
        </w:rPr>
        <w:t>CenterPoint Energy</w:t>
      </w:r>
    </w:p>
    <w:p w:rsidR="009D735A" w:rsidRDefault="008C5DE1" w:rsidP="006833E2">
      <w:pPr>
        <w:spacing w:after="0" w:line="240" w:lineRule="auto"/>
        <w:jc w:val="center"/>
        <w:rPr>
          <w:rFonts w:cs="Segoe UI"/>
          <w:b/>
          <w:sz w:val="24"/>
          <w:szCs w:val="24"/>
        </w:rPr>
      </w:pPr>
      <w:r>
        <w:rPr>
          <w:rFonts w:cs="Segoe UI"/>
          <w:b/>
          <w:sz w:val="24"/>
          <w:szCs w:val="24"/>
        </w:rPr>
        <w:t xml:space="preserve">March </w:t>
      </w:r>
      <w:r w:rsidR="00951915">
        <w:rPr>
          <w:rFonts w:cs="Segoe UI"/>
          <w:b/>
          <w:sz w:val="24"/>
          <w:szCs w:val="24"/>
        </w:rPr>
        <w:t>2017</w:t>
      </w:r>
    </w:p>
    <w:p w:rsidR="009D735A" w:rsidRDefault="009D735A">
      <w:pPr>
        <w:rPr>
          <w:rFonts w:cs="Segoe UI"/>
          <w:b/>
          <w:sz w:val="24"/>
          <w:szCs w:val="24"/>
        </w:rPr>
      </w:pPr>
      <w:r>
        <w:rPr>
          <w:rFonts w:cs="Segoe UI"/>
          <w:b/>
          <w:sz w:val="24"/>
          <w:szCs w:val="24"/>
        </w:rPr>
        <w:br w:type="page"/>
      </w:r>
    </w:p>
    <w:sdt>
      <w:sdtPr>
        <w:rPr>
          <w:rFonts w:asciiTheme="minorHAnsi" w:eastAsiaTheme="minorHAnsi" w:hAnsiTheme="minorHAnsi" w:cstheme="minorBidi"/>
          <w:b w:val="0"/>
          <w:bCs w:val="0"/>
          <w:color w:val="auto"/>
          <w:sz w:val="22"/>
          <w:szCs w:val="22"/>
          <w:lang w:eastAsia="en-US"/>
        </w:rPr>
        <w:id w:val="-417245341"/>
        <w:docPartObj>
          <w:docPartGallery w:val="Table of Contents"/>
          <w:docPartUnique/>
        </w:docPartObj>
      </w:sdtPr>
      <w:sdtEndPr>
        <w:rPr>
          <w:noProof/>
        </w:rPr>
      </w:sdtEndPr>
      <w:sdtContent>
        <w:p w:rsidR="00443E0F" w:rsidRPr="00AC7051" w:rsidRDefault="00443E0F">
          <w:pPr>
            <w:pStyle w:val="TOCHeading"/>
            <w:rPr>
              <w:rFonts w:asciiTheme="minorHAnsi" w:hAnsiTheme="minorHAnsi"/>
              <w:color w:val="auto"/>
              <w:sz w:val="40"/>
            </w:rPr>
          </w:pPr>
          <w:r w:rsidRPr="00AC7051">
            <w:rPr>
              <w:rFonts w:asciiTheme="minorHAnsi" w:hAnsiTheme="minorHAnsi"/>
              <w:color w:val="auto"/>
              <w:sz w:val="40"/>
            </w:rPr>
            <w:t>Contents</w:t>
          </w:r>
        </w:p>
        <w:p w:rsidR="00443E0F" w:rsidRPr="00443E0F" w:rsidRDefault="00443E0F" w:rsidP="00443E0F">
          <w:pPr>
            <w:rPr>
              <w:lang w:eastAsia="ja-JP"/>
            </w:rPr>
          </w:pPr>
        </w:p>
        <w:p w:rsidR="00443E0F" w:rsidRPr="00443E0F" w:rsidRDefault="00443E0F">
          <w:pPr>
            <w:pStyle w:val="TOC1"/>
            <w:tabs>
              <w:tab w:val="right" w:leader="dot" w:pos="9926"/>
            </w:tabs>
            <w:rPr>
              <w:noProof/>
              <w:sz w:val="24"/>
              <w:szCs w:val="24"/>
              <w:lang w:eastAsia="en-US"/>
            </w:rPr>
          </w:pPr>
          <w:r>
            <w:fldChar w:fldCharType="begin"/>
          </w:r>
          <w:r>
            <w:instrText xml:space="preserve"> TOC \o "1-3" \h \z \u </w:instrText>
          </w:r>
          <w:r>
            <w:fldChar w:fldCharType="separate"/>
          </w:r>
          <w:hyperlink w:anchor="_Toc477266147" w:history="1">
            <w:r w:rsidRPr="0067535F">
              <w:rPr>
                <w:rStyle w:val="Hyperlink"/>
                <w:b/>
                <w:noProof/>
                <w:sz w:val="24"/>
                <w:szCs w:val="24"/>
              </w:rPr>
              <w:t>CNP CARES™ GUIDELINES</w:t>
            </w:r>
            <w:r w:rsidRPr="00443E0F">
              <w:rPr>
                <w:noProof/>
                <w:webHidden/>
                <w:sz w:val="24"/>
                <w:szCs w:val="24"/>
              </w:rPr>
              <w:tab/>
            </w:r>
            <w:r w:rsidRPr="00443E0F">
              <w:rPr>
                <w:noProof/>
                <w:webHidden/>
                <w:sz w:val="24"/>
                <w:szCs w:val="24"/>
              </w:rPr>
              <w:fldChar w:fldCharType="begin"/>
            </w:r>
            <w:r w:rsidRPr="00443E0F">
              <w:rPr>
                <w:noProof/>
                <w:webHidden/>
                <w:sz w:val="24"/>
                <w:szCs w:val="24"/>
              </w:rPr>
              <w:instrText xml:space="preserve"> PAGEREF _Toc477266147 \h </w:instrText>
            </w:r>
            <w:r w:rsidRPr="00443E0F">
              <w:rPr>
                <w:noProof/>
                <w:webHidden/>
                <w:sz w:val="24"/>
                <w:szCs w:val="24"/>
              </w:rPr>
            </w:r>
            <w:r w:rsidRPr="00443E0F">
              <w:rPr>
                <w:noProof/>
                <w:webHidden/>
                <w:sz w:val="24"/>
                <w:szCs w:val="24"/>
              </w:rPr>
              <w:fldChar w:fldCharType="separate"/>
            </w:r>
            <w:r w:rsidR="00E8402C">
              <w:rPr>
                <w:noProof/>
                <w:webHidden/>
                <w:sz w:val="24"/>
                <w:szCs w:val="24"/>
              </w:rPr>
              <w:t>3</w:t>
            </w:r>
            <w:r w:rsidRPr="00443E0F">
              <w:rPr>
                <w:noProof/>
                <w:webHidden/>
                <w:sz w:val="24"/>
                <w:szCs w:val="24"/>
              </w:rPr>
              <w:fldChar w:fldCharType="end"/>
            </w:r>
          </w:hyperlink>
        </w:p>
        <w:p w:rsidR="00443E0F" w:rsidRPr="00443E0F" w:rsidRDefault="00F32747">
          <w:pPr>
            <w:pStyle w:val="TOC2"/>
            <w:tabs>
              <w:tab w:val="right" w:leader="dot" w:pos="9926"/>
            </w:tabs>
            <w:rPr>
              <w:rFonts w:eastAsiaTheme="minorEastAsia"/>
              <w:noProof/>
              <w:sz w:val="24"/>
              <w:szCs w:val="24"/>
            </w:rPr>
          </w:pPr>
          <w:hyperlink w:anchor="_Toc477266148" w:history="1">
            <w:r w:rsidR="00443E0F" w:rsidRPr="00443E0F">
              <w:rPr>
                <w:rStyle w:val="Hyperlink"/>
                <w:noProof/>
                <w:sz w:val="24"/>
                <w:szCs w:val="24"/>
              </w:rPr>
              <w:t>Corporate strategy in action</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_Toc477266148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3</w:t>
            </w:r>
            <w:r w:rsidR="00443E0F" w:rsidRPr="00443E0F">
              <w:rPr>
                <w:noProof/>
                <w:webHidden/>
                <w:sz w:val="24"/>
                <w:szCs w:val="24"/>
              </w:rPr>
              <w:fldChar w:fldCharType="end"/>
            </w:r>
          </w:hyperlink>
        </w:p>
        <w:p w:rsidR="00443E0F" w:rsidRPr="00443E0F" w:rsidRDefault="00F32747">
          <w:pPr>
            <w:pStyle w:val="TOC2"/>
            <w:tabs>
              <w:tab w:val="right" w:leader="dot" w:pos="9926"/>
            </w:tabs>
            <w:rPr>
              <w:rFonts w:eastAsiaTheme="minorEastAsia"/>
              <w:noProof/>
              <w:sz w:val="24"/>
              <w:szCs w:val="24"/>
            </w:rPr>
          </w:pPr>
          <w:hyperlink w:anchor="_Toc477266149" w:history="1">
            <w:r w:rsidR="00443E0F" w:rsidRPr="00443E0F">
              <w:rPr>
                <w:rStyle w:val="Hyperlink"/>
                <w:noProof/>
                <w:sz w:val="24"/>
                <w:szCs w:val="24"/>
              </w:rPr>
              <w:t>Participation requirements</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_Toc477266149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3</w:t>
            </w:r>
            <w:r w:rsidR="00443E0F" w:rsidRPr="00443E0F">
              <w:rPr>
                <w:noProof/>
                <w:webHidden/>
                <w:sz w:val="24"/>
                <w:szCs w:val="24"/>
              </w:rPr>
              <w:fldChar w:fldCharType="end"/>
            </w:r>
          </w:hyperlink>
        </w:p>
        <w:p w:rsidR="00443E0F" w:rsidRPr="00443E0F" w:rsidRDefault="00F32747">
          <w:pPr>
            <w:pStyle w:val="TOC2"/>
            <w:tabs>
              <w:tab w:val="right" w:leader="dot" w:pos="9926"/>
            </w:tabs>
            <w:rPr>
              <w:rFonts w:eastAsiaTheme="minorEastAsia"/>
              <w:noProof/>
              <w:sz w:val="24"/>
              <w:szCs w:val="24"/>
            </w:rPr>
          </w:pPr>
          <w:hyperlink w:anchor="_Toc477266150" w:history="1">
            <w:r w:rsidR="00443E0F" w:rsidRPr="00443E0F">
              <w:rPr>
                <w:rStyle w:val="Hyperlink"/>
                <w:noProof/>
                <w:sz w:val="24"/>
                <w:szCs w:val="24"/>
              </w:rPr>
              <w:t>Definition of a volunteer activity</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_Toc477266150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4</w:t>
            </w:r>
            <w:r w:rsidR="00443E0F" w:rsidRPr="00443E0F">
              <w:rPr>
                <w:noProof/>
                <w:webHidden/>
                <w:sz w:val="24"/>
                <w:szCs w:val="24"/>
              </w:rPr>
              <w:fldChar w:fldCharType="end"/>
            </w:r>
          </w:hyperlink>
        </w:p>
        <w:p w:rsidR="00443E0F" w:rsidRPr="00443E0F" w:rsidRDefault="00F32747">
          <w:pPr>
            <w:pStyle w:val="TOC2"/>
            <w:tabs>
              <w:tab w:val="right" w:leader="dot" w:pos="9926"/>
            </w:tabs>
            <w:rPr>
              <w:rFonts w:eastAsiaTheme="minorEastAsia"/>
              <w:noProof/>
              <w:sz w:val="24"/>
              <w:szCs w:val="24"/>
            </w:rPr>
          </w:pPr>
          <w:hyperlink w:anchor="_Toc477266151" w:history="1">
            <w:r w:rsidR="00443E0F" w:rsidRPr="00443E0F">
              <w:rPr>
                <w:rStyle w:val="Hyperlink"/>
                <w:noProof/>
                <w:sz w:val="24"/>
                <w:szCs w:val="24"/>
              </w:rPr>
              <w:t>Definition of a 501(c)(3)</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_Toc477266151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4</w:t>
            </w:r>
            <w:r w:rsidR="00443E0F" w:rsidRPr="00443E0F">
              <w:rPr>
                <w:noProof/>
                <w:webHidden/>
                <w:sz w:val="24"/>
                <w:szCs w:val="24"/>
              </w:rPr>
              <w:fldChar w:fldCharType="end"/>
            </w:r>
          </w:hyperlink>
        </w:p>
        <w:p w:rsidR="00443E0F" w:rsidRPr="00443E0F" w:rsidRDefault="00F32747">
          <w:pPr>
            <w:pStyle w:val="TOC2"/>
            <w:tabs>
              <w:tab w:val="right" w:leader="dot" w:pos="9926"/>
            </w:tabs>
            <w:rPr>
              <w:rFonts w:eastAsiaTheme="minorEastAsia"/>
              <w:noProof/>
              <w:sz w:val="24"/>
              <w:szCs w:val="24"/>
            </w:rPr>
          </w:pPr>
          <w:hyperlink w:anchor="_Toc477266152" w:history="1">
            <w:r w:rsidR="00443E0F" w:rsidRPr="00443E0F">
              <w:rPr>
                <w:rStyle w:val="Hyperlink"/>
                <w:noProof/>
                <w:sz w:val="24"/>
                <w:szCs w:val="24"/>
              </w:rPr>
              <w:t>Eligible organizations/activities</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_Toc477266152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4</w:t>
            </w:r>
            <w:r w:rsidR="00443E0F" w:rsidRPr="00443E0F">
              <w:rPr>
                <w:noProof/>
                <w:webHidden/>
                <w:sz w:val="24"/>
                <w:szCs w:val="24"/>
              </w:rPr>
              <w:fldChar w:fldCharType="end"/>
            </w:r>
          </w:hyperlink>
        </w:p>
        <w:p w:rsidR="00443E0F" w:rsidRPr="00443E0F" w:rsidRDefault="00F32747">
          <w:pPr>
            <w:pStyle w:val="TOC2"/>
            <w:tabs>
              <w:tab w:val="right" w:leader="dot" w:pos="9926"/>
            </w:tabs>
            <w:rPr>
              <w:rFonts w:eastAsiaTheme="minorEastAsia"/>
              <w:noProof/>
              <w:sz w:val="24"/>
              <w:szCs w:val="24"/>
            </w:rPr>
          </w:pPr>
          <w:hyperlink w:anchor="_Toc477266153" w:history="1">
            <w:r w:rsidR="00443E0F" w:rsidRPr="00443E0F">
              <w:rPr>
                <w:rStyle w:val="Hyperlink"/>
                <w:noProof/>
                <w:sz w:val="24"/>
                <w:szCs w:val="24"/>
              </w:rPr>
              <w:t>Non-eligible organizations/activities</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_Toc477266153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5</w:t>
            </w:r>
            <w:r w:rsidR="00443E0F" w:rsidRPr="00443E0F">
              <w:rPr>
                <w:noProof/>
                <w:webHidden/>
                <w:sz w:val="24"/>
                <w:szCs w:val="24"/>
              </w:rPr>
              <w:fldChar w:fldCharType="end"/>
            </w:r>
          </w:hyperlink>
        </w:p>
        <w:p w:rsidR="00443E0F" w:rsidRPr="00443E0F" w:rsidRDefault="00F32747">
          <w:pPr>
            <w:pStyle w:val="TOC2"/>
            <w:tabs>
              <w:tab w:val="right" w:leader="dot" w:pos="9926"/>
            </w:tabs>
            <w:rPr>
              <w:rFonts w:eastAsiaTheme="minorEastAsia"/>
              <w:noProof/>
              <w:sz w:val="24"/>
              <w:szCs w:val="24"/>
            </w:rPr>
          </w:pPr>
          <w:hyperlink w:anchor="_Toc477266154" w:history="1">
            <w:r w:rsidR="00443E0F" w:rsidRPr="00443E0F">
              <w:rPr>
                <w:rStyle w:val="Hyperlink"/>
                <w:noProof/>
                <w:sz w:val="24"/>
                <w:szCs w:val="24"/>
              </w:rPr>
              <w:t>Volunteer hours validation</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_Toc477266154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6</w:t>
            </w:r>
            <w:r w:rsidR="00443E0F" w:rsidRPr="00443E0F">
              <w:rPr>
                <w:noProof/>
                <w:webHidden/>
                <w:sz w:val="24"/>
                <w:szCs w:val="24"/>
              </w:rPr>
              <w:fldChar w:fldCharType="end"/>
            </w:r>
          </w:hyperlink>
        </w:p>
        <w:p w:rsidR="00443E0F" w:rsidRPr="00443E0F" w:rsidRDefault="00F32747">
          <w:pPr>
            <w:pStyle w:val="TOC2"/>
            <w:tabs>
              <w:tab w:val="right" w:leader="dot" w:pos="9926"/>
            </w:tabs>
            <w:rPr>
              <w:rFonts w:eastAsiaTheme="minorEastAsia"/>
              <w:noProof/>
              <w:sz w:val="24"/>
              <w:szCs w:val="24"/>
            </w:rPr>
          </w:pPr>
          <w:hyperlink w:anchor="_Toc477266155" w:history="1">
            <w:r w:rsidR="00443E0F" w:rsidRPr="00443E0F">
              <w:rPr>
                <w:rStyle w:val="Hyperlink"/>
                <w:noProof/>
                <w:sz w:val="24"/>
                <w:szCs w:val="24"/>
              </w:rPr>
              <w:t>Safety commitment</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_Toc477266155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6</w:t>
            </w:r>
            <w:r w:rsidR="00443E0F" w:rsidRPr="00443E0F">
              <w:rPr>
                <w:noProof/>
                <w:webHidden/>
                <w:sz w:val="24"/>
                <w:szCs w:val="24"/>
              </w:rPr>
              <w:fldChar w:fldCharType="end"/>
            </w:r>
          </w:hyperlink>
        </w:p>
        <w:p w:rsidR="00443E0F" w:rsidRPr="00443E0F" w:rsidRDefault="00F32747">
          <w:pPr>
            <w:pStyle w:val="TOC2"/>
            <w:tabs>
              <w:tab w:val="right" w:leader="dot" w:pos="9926"/>
            </w:tabs>
            <w:rPr>
              <w:rFonts w:eastAsiaTheme="minorEastAsia"/>
              <w:noProof/>
              <w:sz w:val="24"/>
              <w:szCs w:val="24"/>
            </w:rPr>
          </w:pPr>
          <w:hyperlink w:anchor="_Toc477266156" w:history="1">
            <w:r w:rsidR="00443E0F" w:rsidRPr="00443E0F">
              <w:rPr>
                <w:rStyle w:val="Hyperlink"/>
                <w:noProof/>
                <w:sz w:val="24"/>
                <w:szCs w:val="24"/>
              </w:rPr>
              <w:t>Volunteer appreciation and recognition</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_Toc477266156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6</w:t>
            </w:r>
            <w:r w:rsidR="00443E0F" w:rsidRPr="00443E0F">
              <w:rPr>
                <w:noProof/>
                <w:webHidden/>
                <w:sz w:val="24"/>
                <w:szCs w:val="24"/>
              </w:rPr>
              <w:fldChar w:fldCharType="end"/>
            </w:r>
          </w:hyperlink>
        </w:p>
        <w:p w:rsidR="00443E0F" w:rsidRPr="00443E0F" w:rsidRDefault="00F32747">
          <w:pPr>
            <w:pStyle w:val="TOC2"/>
            <w:tabs>
              <w:tab w:val="right" w:leader="dot" w:pos="9926"/>
            </w:tabs>
            <w:rPr>
              <w:rFonts w:eastAsiaTheme="minorEastAsia"/>
              <w:noProof/>
              <w:sz w:val="24"/>
              <w:szCs w:val="24"/>
            </w:rPr>
          </w:pPr>
          <w:hyperlink w:anchor="_Toc477266157" w:history="1">
            <w:r w:rsidR="00443E0F" w:rsidRPr="00443E0F">
              <w:rPr>
                <w:rStyle w:val="Hyperlink"/>
                <w:noProof/>
                <w:sz w:val="24"/>
                <w:szCs w:val="24"/>
              </w:rPr>
              <w:t>Board service</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_Toc477266157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7</w:t>
            </w:r>
            <w:r w:rsidR="00443E0F" w:rsidRPr="00443E0F">
              <w:rPr>
                <w:noProof/>
                <w:webHidden/>
                <w:sz w:val="24"/>
                <w:szCs w:val="24"/>
              </w:rPr>
              <w:fldChar w:fldCharType="end"/>
            </w:r>
          </w:hyperlink>
        </w:p>
        <w:p w:rsidR="00443E0F" w:rsidRPr="00443E0F" w:rsidRDefault="00F32747">
          <w:pPr>
            <w:pStyle w:val="TOC1"/>
            <w:tabs>
              <w:tab w:val="right" w:leader="dot" w:pos="9926"/>
            </w:tabs>
            <w:rPr>
              <w:noProof/>
              <w:sz w:val="24"/>
              <w:szCs w:val="24"/>
              <w:lang w:eastAsia="en-US"/>
            </w:rPr>
          </w:pPr>
          <w:hyperlink w:anchor="_Toc477266158" w:history="1">
            <w:r w:rsidR="00443E0F" w:rsidRPr="0067535F">
              <w:rPr>
                <w:rStyle w:val="Hyperlink"/>
                <w:b/>
                <w:noProof/>
                <w:sz w:val="24"/>
                <w:szCs w:val="24"/>
              </w:rPr>
              <w:t>VOLUNTEER PROVISIONS</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_Toc477266158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8</w:t>
            </w:r>
            <w:r w:rsidR="00443E0F" w:rsidRPr="00443E0F">
              <w:rPr>
                <w:noProof/>
                <w:webHidden/>
                <w:sz w:val="24"/>
                <w:szCs w:val="24"/>
              </w:rPr>
              <w:fldChar w:fldCharType="end"/>
            </w:r>
          </w:hyperlink>
        </w:p>
        <w:p w:rsidR="00443E0F" w:rsidRPr="00443E0F" w:rsidRDefault="00F32747">
          <w:pPr>
            <w:pStyle w:val="TOC2"/>
            <w:tabs>
              <w:tab w:val="right" w:leader="dot" w:pos="9926"/>
            </w:tabs>
            <w:rPr>
              <w:rFonts w:eastAsiaTheme="minorEastAsia"/>
              <w:noProof/>
              <w:sz w:val="24"/>
              <w:szCs w:val="24"/>
            </w:rPr>
          </w:pPr>
          <w:hyperlink w:anchor="_Toc477266159" w:history="1">
            <w:r w:rsidR="00443E0F" w:rsidRPr="00443E0F">
              <w:rPr>
                <w:rStyle w:val="Hyperlink"/>
                <w:noProof/>
                <w:sz w:val="24"/>
                <w:szCs w:val="24"/>
              </w:rPr>
              <w:t>Volunteer dress code</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_Toc477266159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8</w:t>
            </w:r>
            <w:r w:rsidR="00443E0F" w:rsidRPr="00443E0F">
              <w:rPr>
                <w:noProof/>
                <w:webHidden/>
                <w:sz w:val="24"/>
                <w:szCs w:val="24"/>
              </w:rPr>
              <w:fldChar w:fldCharType="end"/>
            </w:r>
          </w:hyperlink>
        </w:p>
        <w:p w:rsidR="00443E0F" w:rsidRPr="00443E0F" w:rsidRDefault="00F32747">
          <w:pPr>
            <w:pStyle w:val="TOC2"/>
            <w:tabs>
              <w:tab w:val="right" w:leader="dot" w:pos="9926"/>
            </w:tabs>
            <w:rPr>
              <w:rFonts w:eastAsiaTheme="minorEastAsia"/>
              <w:noProof/>
              <w:sz w:val="24"/>
              <w:szCs w:val="24"/>
            </w:rPr>
          </w:pPr>
          <w:hyperlink w:anchor="_Toc477266160" w:history="1">
            <w:r w:rsidR="00443E0F" w:rsidRPr="00443E0F">
              <w:rPr>
                <w:rStyle w:val="Hyperlink"/>
                <w:noProof/>
                <w:sz w:val="24"/>
                <w:szCs w:val="24"/>
              </w:rPr>
              <w:t>Volunteer services</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_Toc477266160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8</w:t>
            </w:r>
            <w:r w:rsidR="00443E0F" w:rsidRPr="00443E0F">
              <w:rPr>
                <w:noProof/>
                <w:webHidden/>
                <w:sz w:val="24"/>
                <w:szCs w:val="24"/>
              </w:rPr>
              <w:fldChar w:fldCharType="end"/>
            </w:r>
          </w:hyperlink>
        </w:p>
        <w:p w:rsidR="00443E0F" w:rsidRPr="00443E0F" w:rsidRDefault="00F32747">
          <w:pPr>
            <w:pStyle w:val="TOC2"/>
            <w:tabs>
              <w:tab w:val="right" w:leader="dot" w:pos="9926"/>
            </w:tabs>
            <w:rPr>
              <w:rFonts w:eastAsiaTheme="minorEastAsia"/>
              <w:noProof/>
              <w:sz w:val="24"/>
              <w:szCs w:val="24"/>
            </w:rPr>
          </w:pPr>
          <w:hyperlink w:anchor="_Toc477266161" w:history="1">
            <w:r w:rsidR="00443E0F" w:rsidRPr="00443E0F">
              <w:rPr>
                <w:rStyle w:val="Hyperlink"/>
                <w:noProof/>
                <w:sz w:val="24"/>
                <w:szCs w:val="24"/>
              </w:rPr>
              <w:t>Volunteer conduct</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_Toc477266161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8</w:t>
            </w:r>
            <w:r w:rsidR="00443E0F" w:rsidRPr="00443E0F">
              <w:rPr>
                <w:noProof/>
                <w:webHidden/>
                <w:sz w:val="24"/>
                <w:szCs w:val="24"/>
              </w:rPr>
              <w:fldChar w:fldCharType="end"/>
            </w:r>
          </w:hyperlink>
        </w:p>
        <w:p w:rsidR="00443E0F" w:rsidRPr="00443E0F" w:rsidRDefault="00F32747">
          <w:pPr>
            <w:pStyle w:val="TOC2"/>
            <w:tabs>
              <w:tab w:val="right" w:leader="dot" w:pos="9926"/>
            </w:tabs>
            <w:rPr>
              <w:rFonts w:eastAsiaTheme="minorEastAsia"/>
              <w:noProof/>
              <w:sz w:val="24"/>
              <w:szCs w:val="24"/>
            </w:rPr>
          </w:pPr>
          <w:hyperlink w:anchor="_Toc477266162" w:history="1">
            <w:r w:rsidR="00443E0F" w:rsidRPr="00443E0F">
              <w:rPr>
                <w:rStyle w:val="Hyperlink"/>
                <w:noProof/>
                <w:sz w:val="24"/>
                <w:szCs w:val="24"/>
              </w:rPr>
              <w:t>Volunteer expectations</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_Toc477266162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8</w:t>
            </w:r>
            <w:r w:rsidR="00443E0F" w:rsidRPr="00443E0F">
              <w:rPr>
                <w:noProof/>
                <w:webHidden/>
                <w:sz w:val="24"/>
                <w:szCs w:val="24"/>
              </w:rPr>
              <w:fldChar w:fldCharType="end"/>
            </w:r>
          </w:hyperlink>
        </w:p>
        <w:p w:rsidR="00443E0F" w:rsidRPr="00443E0F" w:rsidRDefault="00F32747">
          <w:pPr>
            <w:pStyle w:val="TOC2"/>
            <w:tabs>
              <w:tab w:val="right" w:leader="dot" w:pos="9926"/>
            </w:tabs>
            <w:rPr>
              <w:rFonts w:eastAsiaTheme="minorEastAsia"/>
              <w:noProof/>
              <w:sz w:val="24"/>
              <w:szCs w:val="24"/>
            </w:rPr>
          </w:pPr>
          <w:hyperlink w:anchor="_Toc477266163" w:history="1">
            <w:r w:rsidR="00443E0F" w:rsidRPr="00443E0F">
              <w:rPr>
                <w:rStyle w:val="Hyperlink"/>
                <w:noProof/>
                <w:sz w:val="24"/>
                <w:szCs w:val="24"/>
              </w:rPr>
              <w:t>Liability/Waiver</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_Toc477266163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8</w:t>
            </w:r>
            <w:r w:rsidR="00443E0F" w:rsidRPr="00443E0F">
              <w:rPr>
                <w:noProof/>
                <w:webHidden/>
                <w:sz w:val="24"/>
                <w:szCs w:val="24"/>
              </w:rPr>
              <w:fldChar w:fldCharType="end"/>
            </w:r>
          </w:hyperlink>
        </w:p>
        <w:p w:rsidR="00443E0F" w:rsidRPr="00443E0F" w:rsidRDefault="00F32747">
          <w:pPr>
            <w:pStyle w:val="TOC2"/>
            <w:tabs>
              <w:tab w:val="right" w:leader="dot" w:pos="9926"/>
            </w:tabs>
            <w:rPr>
              <w:rFonts w:eastAsiaTheme="minorEastAsia"/>
              <w:noProof/>
              <w:sz w:val="24"/>
              <w:szCs w:val="24"/>
            </w:rPr>
          </w:pPr>
          <w:hyperlink w:anchor="_Toc477266164" w:history="1">
            <w:r w:rsidR="00443E0F" w:rsidRPr="00443E0F">
              <w:rPr>
                <w:rStyle w:val="Hyperlink"/>
                <w:noProof/>
                <w:sz w:val="24"/>
                <w:szCs w:val="24"/>
              </w:rPr>
              <w:t>Non-discrimination guideline</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_Toc477266164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8</w:t>
            </w:r>
            <w:r w:rsidR="00443E0F" w:rsidRPr="00443E0F">
              <w:rPr>
                <w:noProof/>
                <w:webHidden/>
                <w:sz w:val="24"/>
                <w:szCs w:val="24"/>
              </w:rPr>
              <w:fldChar w:fldCharType="end"/>
            </w:r>
          </w:hyperlink>
        </w:p>
        <w:p w:rsidR="00443E0F" w:rsidRPr="00443E0F" w:rsidRDefault="00F32747">
          <w:pPr>
            <w:pStyle w:val="TOC2"/>
            <w:tabs>
              <w:tab w:val="right" w:leader="dot" w:pos="9926"/>
            </w:tabs>
            <w:rPr>
              <w:rFonts w:eastAsiaTheme="minorEastAsia"/>
              <w:noProof/>
              <w:sz w:val="24"/>
              <w:szCs w:val="24"/>
            </w:rPr>
          </w:pPr>
          <w:hyperlink w:anchor="_Toc477266165" w:history="1">
            <w:r w:rsidR="00443E0F" w:rsidRPr="00443E0F">
              <w:rPr>
                <w:rStyle w:val="Hyperlink"/>
                <w:noProof/>
                <w:sz w:val="24"/>
                <w:szCs w:val="24"/>
              </w:rPr>
              <w:t>Media inquiries/Social media</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_Toc477266165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9</w:t>
            </w:r>
            <w:r w:rsidR="00443E0F" w:rsidRPr="00443E0F">
              <w:rPr>
                <w:noProof/>
                <w:webHidden/>
                <w:sz w:val="24"/>
                <w:szCs w:val="24"/>
              </w:rPr>
              <w:fldChar w:fldCharType="end"/>
            </w:r>
          </w:hyperlink>
        </w:p>
        <w:p w:rsidR="00443E0F" w:rsidRPr="00443E0F" w:rsidRDefault="00F32747">
          <w:pPr>
            <w:pStyle w:val="TOC1"/>
            <w:tabs>
              <w:tab w:val="right" w:leader="dot" w:pos="9926"/>
            </w:tabs>
            <w:rPr>
              <w:noProof/>
              <w:sz w:val="24"/>
              <w:szCs w:val="24"/>
              <w:lang w:eastAsia="en-US"/>
            </w:rPr>
          </w:pPr>
          <w:hyperlink w:anchor="_Toc477266166" w:history="1">
            <w:r w:rsidR="00443E0F" w:rsidRPr="0067535F">
              <w:rPr>
                <w:rStyle w:val="Hyperlink"/>
                <w:b/>
                <w:noProof/>
                <w:sz w:val="24"/>
                <w:szCs w:val="24"/>
              </w:rPr>
              <w:t>PROGRAMS</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_Toc477266166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9</w:t>
            </w:r>
            <w:r w:rsidR="00443E0F" w:rsidRPr="00443E0F">
              <w:rPr>
                <w:noProof/>
                <w:webHidden/>
                <w:sz w:val="24"/>
                <w:szCs w:val="24"/>
              </w:rPr>
              <w:fldChar w:fldCharType="end"/>
            </w:r>
          </w:hyperlink>
        </w:p>
        <w:p w:rsidR="00443E0F" w:rsidRPr="00443E0F" w:rsidRDefault="00F32747">
          <w:pPr>
            <w:pStyle w:val="TOC2"/>
            <w:tabs>
              <w:tab w:val="right" w:leader="dot" w:pos="9926"/>
            </w:tabs>
            <w:rPr>
              <w:rFonts w:eastAsiaTheme="minorEastAsia"/>
              <w:noProof/>
              <w:sz w:val="24"/>
              <w:szCs w:val="24"/>
            </w:rPr>
          </w:pPr>
          <w:hyperlink w:anchor="_Toc477266167" w:history="1">
            <w:r w:rsidR="00443E0F" w:rsidRPr="00443E0F">
              <w:rPr>
                <w:rStyle w:val="Hyperlink"/>
                <w:noProof/>
                <w:sz w:val="24"/>
                <w:szCs w:val="24"/>
              </w:rPr>
              <w:t>Grant Incentives for Volunteer Employees (GIVE) Grants</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_Toc477266167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9</w:t>
            </w:r>
            <w:r w:rsidR="00443E0F" w:rsidRPr="00443E0F">
              <w:rPr>
                <w:noProof/>
                <w:webHidden/>
                <w:sz w:val="24"/>
                <w:szCs w:val="24"/>
              </w:rPr>
              <w:fldChar w:fldCharType="end"/>
            </w:r>
          </w:hyperlink>
        </w:p>
        <w:p w:rsidR="00443E0F" w:rsidRDefault="00F32747">
          <w:pPr>
            <w:pStyle w:val="TOC2"/>
            <w:tabs>
              <w:tab w:val="right" w:leader="dot" w:pos="9926"/>
            </w:tabs>
            <w:rPr>
              <w:rFonts w:eastAsiaTheme="minorEastAsia"/>
              <w:noProof/>
            </w:rPr>
          </w:pPr>
          <w:hyperlink w:anchor="_Toc477266168" w:history="1">
            <w:r w:rsidR="00443E0F" w:rsidRPr="00443E0F">
              <w:rPr>
                <w:rStyle w:val="Hyperlink"/>
                <w:noProof/>
                <w:sz w:val="24"/>
                <w:szCs w:val="24"/>
              </w:rPr>
              <w:t>Exceptions</w:t>
            </w:r>
            <w:r w:rsidR="00443E0F" w:rsidRPr="00443E0F">
              <w:rPr>
                <w:noProof/>
                <w:webHidden/>
                <w:sz w:val="24"/>
                <w:szCs w:val="24"/>
              </w:rPr>
              <w:tab/>
            </w:r>
            <w:r w:rsidR="00443E0F" w:rsidRPr="00443E0F">
              <w:rPr>
                <w:noProof/>
                <w:webHidden/>
                <w:sz w:val="24"/>
                <w:szCs w:val="24"/>
              </w:rPr>
              <w:fldChar w:fldCharType="begin"/>
            </w:r>
            <w:r w:rsidR="00443E0F" w:rsidRPr="00443E0F">
              <w:rPr>
                <w:noProof/>
                <w:webHidden/>
                <w:sz w:val="24"/>
                <w:szCs w:val="24"/>
              </w:rPr>
              <w:instrText xml:space="preserve"> PAGEREF _Toc477266168 \h </w:instrText>
            </w:r>
            <w:r w:rsidR="00443E0F" w:rsidRPr="00443E0F">
              <w:rPr>
                <w:noProof/>
                <w:webHidden/>
                <w:sz w:val="24"/>
                <w:szCs w:val="24"/>
              </w:rPr>
            </w:r>
            <w:r w:rsidR="00443E0F" w:rsidRPr="00443E0F">
              <w:rPr>
                <w:noProof/>
                <w:webHidden/>
                <w:sz w:val="24"/>
                <w:szCs w:val="24"/>
              </w:rPr>
              <w:fldChar w:fldCharType="separate"/>
            </w:r>
            <w:r w:rsidR="00E8402C">
              <w:rPr>
                <w:noProof/>
                <w:webHidden/>
                <w:sz w:val="24"/>
                <w:szCs w:val="24"/>
              </w:rPr>
              <w:t>9</w:t>
            </w:r>
            <w:r w:rsidR="00443E0F" w:rsidRPr="00443E0F">
              <w:rPr>
                <w:noProof/>
                <w:webHidden/>
                <w:sz w:val="24"/>
                <w:szCs w:val="24"/>
              </w:rPr>
              <w:fldChar w:fldCharType="end"/>
            </w:r>
          </w:hyperlink>
        </w:p>
        <w:p w:rsidR="00443E0F" w:rsidRDefault="00443E0F">
          <w:r>
            <w:rPr>
              <w:b/>
              <w:bCs/>
              <w:noProof/>
            </w:rPr>
            <w:fldChar w:fldCharType="end"/>
          </w:r>
        </w:p>
      </w:sdtContent>
    </w:sdt>
    <w:p w:rsidR="00EA27E1" w:rsidRPr="00443E0F" w:rsidRDefault="00AC7051" w:rsidP="00AC7051">
      <w:pPr>
        <w:rPr>
          <w:sz w:val="24"/>
          <w:szCs w:val="24"/>
        </w:rPr>
      </w:pPr>
      <w:r>
        <w:rPr>
          <w:noProof/>
        </w:rPr>
        <w:drawing>
          <wp:anchor distT="0" distB="0" distL="114300" distR="114300" simplePos="0" relativeHeight="251654656" behindDoc="0" locked="0" layoutInCell="1" allowOverlap="1" wp14:anchorId="79EAD687" wp14:editId="4134EB75">
            <wp:simplePos x="0" y="0"/>
            <wp:positionH relativeFrom="column">
              <wp:posOffset>2453347</wp:posOffset>
            </wp:positionH>
            <wp:positionV relativeFrom="paragraph">
              <wp:posOffset>106436</wp:posOffset>
            </wp:positionV>
            <wp:extent cx="1306830" cy="1274445"/>
            <wp:effectExtent l="0" t="0" r="7620"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306830" cy="1274445"/>
                    </a:xfrm>
                    <a:prstGeom prst="rect">
                      <a:avLst/>
                    </a:prstGeom>
                  </pic:spPr>
                </pic:pic>
              </a:graphicData>
            </a:graphic>
            <wp14:sizeRelH relativeFrom="page">
              <wp14:pctWidth>0</wp14:pctWidth>
            </wp14:sizeRelH>
            <wp14:sizeRelV relativeFrom="page">
              <wp14:pctHeight>0</wp14:pctHeight>
            </wp14:sizeRelV>
          </wp:anchor>
        </w:drawing>
      </w:r>
      <w:r w:rsidR="002B07F6">
        <w:rPr>
          <w:rFonts w:cs="Segoe UI"/>
          <w:b/>
          <w:sz w:val="32"/>
          <w:szCs w:val="32"/>
        </w:rPr>
        <w:br w:type="page"/>
      </w:r>
      <w:bookmarkStart w:id="0" w:name="_Toc477266147"/>
      <w:bookmarkStart w:id="1" w:name="Guidelines"/>
      <w:r w:rsidR="000A1187" w:rsidRPr="00443E0F">
        <w:rPr>
          <w:sz w:val="24"/>
          <w:szCs w:val="24"/>
        </w:rPr>
        <w:lastRenderedPageBreak/>
        <w:t>CNP CARES</w:t>
      </w:r>
      <w:r w:rsidR="00085313" w:rsidRPr="00443E0F">
        <w:rPr>
          <w:sz w:val="24"/>
          <w:szCs w:val="24"/>
        </w:rPr>
        <w:t>™</w:t>
      </w:r>
      <w:r w:rsidR="000A1187" w:rsidRPr="00443E0F">
        <w:rPr>
          <w:sz w:val="24"/>
          <w:szCs w:val="24"/>
        </w:rPr>
        <w:t xml:space="preserve"> </w:t>
      </w:r>
      <w:r w:rsidR="0033249E" w:rsidRPr="00443E0F">
        <w:rPr>
          <w:sz w:val="24"/>
          <w:szCs w:val="24"/>
        </w:rPr>
        <w:t>G</w:t>
      </w:r>
      <w:r w:rsidR="00443E0F" w:rsidRPr="00443E0F">
        <w:rPr>
          <w:sz w:val="24"/>
          <w:szCs w:val="24"/>
        </w:rPr>
        <w:t>UIDELINES</w:t>
      </w:r>
      <w:bookmarkEnd w:id="0"/>
    </w:p>
    <w:bookmarkEnd w:id="1"/>
    <w:p w:rsidR="00EA27E1" w:rsidRDefault="00EA27E1" w:rsidP="007E532C">
      <w:pPr>
        <w:autoSpaceDE w:val="0"/>
        <w:autoSpaceDN w:val="0"/>
        <w:adjustRightInd w:val="0"/>
        <w:spacing w:after="0" w:line="240" w:lineRule="auto"/>
        <w:rPr>
          <w:rFonts w:cs="Segoe UI"/>
          <w:sz w:val="24"/>
          <w:szCs w:val="24"/>
        </w:rPr>
      </w:pPr>
    </w:p>
    <w:p w:rsidR="00E47FF7" w:rsidRDefault="006D72C5" w:rsidP="007E532C">
      <w:pPr>
        <w:autoSpaceDE w:val="0"/>
        <w:autoSpaceDN w:val="0"/>
        <w:adjustRightInd w:val="0"/>
        <w:spacing w:after="0" w:line="240" w:lineRule="auto"/>
        <w:rPr>
          <w:rFonts w:cs="Segoe UI"/>
          <w:sz w:val="24"/>
          <w:szCs w:val="24"/>
        </w:rPr>
      </w:pPr>
      <w:r w:rsidRPr="00FD4736">
        <w:rPr>
          <w:rFonts w:cs="Segoe UI"/>
          <w:sz w:val="24"/>
          <w:szCs w:val="24"/>
        </w:rPr>
        <w:t>At CenterPoint Energy</w:t>
      </w:r>
      <w:r w:rsidR="00CD4A19">
        <w:rPr>
          <w:rFonts w:cs="Segoe UI"/>
          <w:sz w:val="24"/>
          <w:szCs w:val="24"/>
        </w:rPr>
        <w:t xml:space="preserve"> (CNP)</w:t>
      </w:r>
      <w:r w:rsidRPr="00FD4736">
        <w:rPr>
          <w:rFonts w:cs="Segoe UI"/>
          <w:sz w:val="24"/>
          <w:szCs w:val="24"/>
        </w:rPr>
        <w:t xml:space="preserve">, we have a proud tradition of </w:t>
      </w:r>
      <w:r w:rsidR="00E47FF7" w:rsidRPr="00FD4736">
        <w:rPr>
          <w:rFonts w:cs="Segoe UI"/>
          <w:sz w:val="24"/>
          <w:szCs w:val="24"/>
        </w:rPr>
        <w:t xml:space="preserve">serving </w:t>
      </w:r>
      <w:r w:rsidRPr="00FD4736">
        <w:rPr>
          <w:rFonts w:cs="Segoe UI"/>
          <w:sz w:val="24"/>
          <w:szCs w:val="24"/>
        </w:rPr>
        <w:t xml:space="preserve">our communities. We </w:t>
      </w:r>
      <w:r w:rsidR="00E47FF7" w:rsidRPr="00FD4736">
        <w:rPr>
          <w:rFonts w:cs="Segoe UI"/>
          <w:sz w:val="24"/>
          <w:szCs w:val="24"/>
        </w:rPr>
        <w:t xml:space="preserve">strive </w:t>
      </w:r>
      <w:r w:rsidRPr="00FD4736">
        <w:rPr>
          <w:rFonts w:cs="Segoe UI"/>
          <w:sz w:val="24"/>
          <w:szCs w:val="24"/>
        </w:rPr>
        <w:t>to be active</w:t>
      </w:r>
      <w:r w:rsidR="008D3810">
        <w:rPr>
          <w:rFonts w:cs="Segoe UI"/>
          <w:sz w:val="24"/>
          <w:szCs w:val="24"/>
        </w:rPr>
        <w:t>,</w:t>
      </w:r>
      <w:r w:rsidRPr="00FD4736">
        <w:rPr>
          <w:rFonts w:cs="Segoe UI"/>
          <w:sz w:val="24"/>
          <w:szCs w:val="24"/>
        </w:rPr>
        <w:t xml:space="preserve"> engaged partners with the towns and cities we </w:t>
      </w:r>
      <w:r w:rsidR="00143D1B">
        <w:rPr>
          <w:rFonts w:cs="Segoe UI"/>
          <w:sz w:val="24"/>
          <w:szCs w:val="24"/>
        </w:rPr>
        <w:t>touch</w:t>
      </w:r>
      <w:r w:rsidRPr="00FD4736">
        <w:rPr>
          <w:rFonts w:cs="Segoe UI"/>
          <w:sz w:val="24"/>
          <w:szCs w:val="24"/>
        </w:rPr>
        <w:t xml:space="preserve"> through our education, environmental and community outreach </w:t>
      </w:r>
      <w:r w:rsidR="00A56A2C">
        <w:rPr>
          <w:rFonts w:cs="Segoe UI"/>
          <w:sz w:val="24"/>
          <w:szCs w:val="24"/>
        </w:rPr>
        <w:t>initiatives</w:t>
      </w:r>
      <w:r w:rsidRPr="00FD4736">
        <w:rPr>
          <w:rFonts w:cs="Segoe UI"/>
          <w:sz w:val="24"/>
          <w:szCs w:val="24"/>
        </w:rPr>
        <w:t xml:space="preserve">. </w:t>
      </w:r>
      <w:r w:rsidR="00E47FF7" w:rsidRPr="00FD4736">
        <w:rPr>
          <w:rFonts w:cs="Segoe UI"/>
          <w:sz w:val="24"/>
          <w:szCs w:val="24"/>
        </w:rPr>
        <w:t xml:space="preserve"> </w:t>
      </w:r>
    </w:p>
    <w:p w:rsidR="00926913" w:rsidRDefault="00926913" w:rsidP="007E532C">
      <w:pPr>
        <w:autoSpaceDE w:val="0"/>
        <w:autoSpaceDN w:val="0"/>
        <w:adjustRightInd w:val="0"/>
        <w:spacing w:after="0" w:line="240" w:lineRule="auto"/>
        <w:rPr>
          <w:rFonts w:cs="Segoe UI"/>
          <w:sz w:val="24"/>
          <w:szCs w:val="24"/>
        </w:rPr>
      </w:pPr>
    </w:p>
    <w:p w:rsidR="00926913" w:rsidRPr="000A1187" w:rsidRDefault="00926913" w:rsidP="007E532C">
      <w:pPr>
        <w:autoSpaceDE w:val="0"/>
        <w:autoSpaceDN w:val="0"/>
        <w:adjustRightInd w:val="0"/>
        <w:spacing w:after="0" w:line="240" w:lineRule="auto"/>
        <w:rPr>
          <w:rFonts w:cs="Segoe UI"/>
          <w:sz w:val="24"/>
          <w:szCs w:val="24"/>
        </w:rPr>
      </w:pPr>
      <w:r w:rsidRPr="000A1187">
        <w:rPr>
          <w:rFonts w:cs="Segoe UI"/>
          <w:sz w:val="24"/>
          <w:szCs w:val="24"/>
        </w:rPr>
        <w:t xml:space="preserve">The </w:t>
      </w:r>
      <w:r w:rsidR="000A1187">
        <w:rPr>
          <w:rFonts w:cs="Segoe UI"/>
          <w:sz w:val="24"/>
          <w:szCs w:val="24"/>
        </w:rPr>
        <w:t>CNP CARES</w:t>
      </w:r>
      <w:r w:rsidR="00085313">
        <w:rPr>
          <w:rFonts w:cs="Segoe UI"/>
          <w:sz w:val="24"/>
          <w:szCs w:val="24"/>
        </w:rPr>
        <w:t>™</w:t>
      </w:r>
      <w:r w:rsidR="000A1187">
        <w:rPr>
          <w:rFonts w:cs="Segoe UI"/>
          <w:sz w:val="24"/>
          <w:szCs w:val="24"/>
        </w:rPr>
        <w:t xml:space="preserve"> program</w:t>
      </w:r>
      <w:r w:rsidRPr="000A1187">
        <w:rPr>
          <w:rFonts w:cs="Segoe UI"/>
          <w:sz w:val="24"/>
          <w:szCs w:val="24"/>
        </w:rPr>
        <w:t xml:space="preserve"> is </w:t>
      </w:r>
      <w:r w:rsidRPr="000A1187">
        <w:rPr>
          <w:sz w:val="24"/>
          <w:szCs w:val="24"/>
        </w:rPr>
        <w:t>managed by the Corporate Community Relations</w:t>
      </w:r>
      <w:r w:rsidR="00527378" w:rsidRPr="000A1187">
        <w:rPr>
          <w:sz w:val="24"/>
          <w:szCs w:val="24"/>
        </w:rPr>
        <w:t xml:space="preserve"> (CCR)</w:t>
      </w:r>
      <w:r w:rsidR="000A1187" w:rsidRPr="000A1187">
        <w:rPr>
          <w:sz w:val="24"/>
          <w:szCs w:val="24"/>
        </w:rPr>
        <w:t xml:space="preserve"> department, who</w:t>
      </w:r>
      <w:r w:rsidR="000A1187">
        <w:rPr>
          <w:sz w:val="24"/>
          <w:szCs w:val="24"/>
        </w:rPr>
        <w:t>se</w:t>
      </w:r>
      <w:r w:rsidRPr="000A1187">
        <w:rPr>
          <w:sz w:val="24"/>
          <w:szCs w:val="24"/>
        </w:rPr>
        <w:t xml:space="preserve"> goal is </w:t>
      </w:r>
      <w:r w:rsidR="00B607F3">
        <w:rPr>
          <w:sz w:val="24"/>
          <w:szCs w:val="24"/>
        </w:rPr>
        <w:t xml:space="preserve">for CNP </w:t>
      </w:r>
      <w:r w:rsidRPr="000A1187">
        <w:rPr>
          <w:sz w:val="24"/>
          <w:szCs w:val="24"/>
        </w:rPr>
        <w:t>to be viewed as a good corporate citizen that contributes to improving the quality of life in our communities; and to offer and e</w:t>
      </w:r>
      <w:r w:rsidR="000A1187">
        <w:rPr>
          <w:sz w:val="24"/>
          <w:szCs w:val="24"/>
        </w:rPr>
        <w:t>ncourage</w:t>
      </w:r>
      <w:r w:rsidRPr="000A1187">
        <w:rPr>
          <w:sz w:val="24"/>
          <w:szCs w:val="24"/>
        </w:rPr>
        <w:t xml:space="preserve"> employees, their families and </w:t>
      </w:r>
      <w:proofErr w:type="gramStart"/>
      <w:r w:rsidR="00D079A8" w:rsidRPr="000A1187">
        <w:rPr>
          <w:sz w:val="24"/>
          <w:szCs w:val="24"/>
        </w:rPr>
        <w:t>retirees</w:t>
      </w:r>
      <w:proofErr w:type="gramEnd"/>
      <w:r w:rsidR="00D079A8" w:rsidRPr="000A1187">
        <w:rPr>
          <w:sz w:val="24"/>
          <w:szCs w:val="24"/>
        </w:rPr>
        <w:t xml:space="preserve"> opportunities</w:t>
      </w:r>
      <w:r w:rsidR="00B607F3">
        <w:rPr>
          <w:sz w:val="24"/>
          <w:szCs w:val="24"/>
        </w:rPr>
        <w:t xml:space="preserve"> to participate</w:t>
      </w:r>
      <w:r w:rsidRPr="000A1187">
        <w:rPr>
          <w:sz w:val="24"/>
          <w:szCs w:val="24"/>
        </w:rPr>
        <w:t xml:space="preserve"> in a variety of company</w:t>
      </w:r>
      <w:r w:rsidR="00C27622">
        <w:rPr>
          <w:sz w:val="24"/>
          <w:szCs w:val="24"/>
        </w:rPr>
        <w:t>-</w:t>
      </w:r>
      <w:r w:rsidRPr="000A1187">
        <w:rPr>
          <w:sz w:val="24"/>
          <w:szCs w:val="24"/>
        </w:rPr>
        <w:t>sponsored and personal volunteer projects.</w:t>
      </w:r>
    </w:p>
    <w:p w:rsidR="00E47FF7" w:rsidRPr="00FD4736" w:rsidRDefault="00E47FF7" w:rsidP="007E532C">
      <w:pPr>
        <w:autoSpaceDE w:val="0"/>
        <w:autoSpaceDN w:val="0"/>
        <w:adjustRightInd w:val="0"/>
        <w:spacing w:after="0" w:line="240" w:lineRule="auto"/>
        <w:rPr>
          <w:rFonts w:cs="Segoe UI"/>
          <w:sz w:val="24"/>
          <w:szCs w:val="24"/>
        </w:rPr>
      </w:pPr>
    </w:p>
    <w:p w:rsidR="00941058" w:rsidRPr="00FD4736" w:rsidRDefault="00941058" w:rsidP="00941058">
      <w:pPr>
        <w:autoSpaceDE w:val="0"/>
        <w:autoSpaceDN w:val="0"/>
        <w:adjustRightInd w:val="0"/>
        <w:spacing w:after="0" w:line="240" w:lineRule="auto"/>
        <w:rPr>
          <w:sz w:val="24"/>
          <w:szCs w:val="24"/>
        </w:rPr>
      </w:pPr>
      <w:r w:rsidRPr="00FD4736">
        <w:rPr>
          <w:sz w:val="24"/>
          <w:szCs w:val="24"/>
        </w:rPr>
        <w:t xml:space="preserve">To maximize the positive impact of our efforts, </w:t>
      </w:r>
      <w:r w:rsidR="000A1187">
        <w:rPr>
          <w:rFonts w:cs="Berkeley-Medium"/>
          <w:sz w:val="24"/>
          <w:szCs w:val="24"/>
        </w:rPr>
        <w:t>CNP CARES</w:t>
      </w:r>
      <w:r w:rsidR="00085313">
        <w:rPr>
          <w:rFonts w:cs="Berkeley-Medium"/>
          <w:sz w:val="24"/>
          <w:szCs w:val="24"/>
        </w:rPr>
        <w:t>™</w:t>
      </w:r>
      <w:r w:rsidR="000A1187">
        <w:rPr>
          <w:rFonts w:cs="Berkeley-Medium"/>
          <w:sz w:val="24"/>
          <w:szCs w:val="24"/>
        </w:rPr>
        <w:t xml:space="preserve"> </w:t>
      </w:r>
      <w:r w:rsidRPr="00FD4736">
        <w:rPr>
          <w:rFonts w:cs="Berkeley-Medium"/>
          <w:sz w:val="24"/>
          <w:szCs w:val="24"/>
        </w:rPr>
        <w:t xml:space="preserve">is designed to focus </w:t>
      </w:r>
      <w:r w:rsidR="00A56A2C">
        <w:rPr>
          <w:rFonts w:cs="Berkeley-Medium"/>
          <w:sz w:val="24"/>
          <w:szCs w:val="24"/>
        </w:rPr>
        <w:t>o</w:t>
      </w:r>
      <w:r w:rsidRPr="00FD4736">
        <w:rPr>
          <w:rFonts w:cs="Berkeley-Medium"/>
          <w:sz w:val="24"/>
          <w:szCs w:val="24"/>
        </w:rPr>
        <w:t xml:space="preserve">n priority areas that relate naturally to our business. </w:t>
      </w:r>
    </w:p>
    <w:p w:rsidR="0056506E" w:rsidRPr="00FD4736" w:rsidRDefault="0056506E" w:rsidP="00941058">
      <w:pPr>
        <w:autoSpaceDE w:val="0"/>
        <w:autoSpaceDN w:val="0"/>
        <w:adjustRightInd w:val="0"/>
        <w:spacing w:after="0" w:line="240" w:lineRule="auto"/>
        <w:rPr>
          <w:sz w:val="24"/>
          <w:szCs w:val="24"/>
        </w:rPr>
      </w:pPr>
    </w:p>
    <w:p w:rsidR="002B07F6" w:rsidRDefault="007527C5" w:rsidP="002B0C6D">
      <w:pPr>
        <w:autoSpaceDE w:val="0"/>
        <w:autoSpaceDN w:val="0"/>
        <w:adjustRightInd w:val="0"/>
        <w:spacing w:after="0" w:line="240" w:lineRule="auto"/>
        <w:rPr>
          <w:noProof/>
          <w:sz w:val="24"/>
          <w:szCs w:val="24"/>
        </w:rPr>
      </w:pPr>
      <w:r>
        <w:rPr>
          <w:sz w:val="24"/>
          <w:szCs w:val="24"/>
        </w:rPr>
        <w:t>T</w:t>
      </w:r>
      <w:r w:rsidR="00941058" w:rsidRPr="00FD4736">
        <w:rPr>
          <w:sz w:val="24"/>
          <w:szCs w:val="24"/>
        </w:rPr>
        <w:t xml:space="preserve">his program is intended to </w:t>
      </w:r>
      <w:r w:rsidR="00325792">
        <w:rPr>
          <w:sz w:val="24"/>
          <w:szCs w:val="24"/>
        </w:rPr>
        <w:t>reinforce</w:t>
      </w:r>
      <w:r w:rsidR="00941058" w:rsidRPr="00FD4736">
        <w:rPr>
          <w:sz w:val="24"/>
          <w:szCs w:val="24"/>
        </w:rPr>
        <w:t xml:space="preserve"> existing volunteer</w:t>
      </w:r>
      <w:r w:rsidR="00325792">
        <w:rPr>
          <w:sz w:val="24"/>
          <w:szCs w:val="24"/>
        </w:rPr>
        <w:t xml:space="preserve"> </w:t>
      </w:r>
      <w:r w:rsidR="00941058" w:rsidRPr="00FD4736">
        <w:rPr>
          <w:sz w:val="24"/>
          <w:szCs w:val="24"/>
        </w:rPr>
        <w:t>activities</w:t>
      </w:r>
      <w:r w:rsidR="00325792">
        <w:rPr>
          <w:sz w:val="24"/>
          <w:szCs w:val="24"/>
        </w:rPr>
        <w:t xml:space="preserve"> and</w:t>
      </w:r>
      <w:r w:rsidR="00941058" w:rsidRPr="00FD4736">
        <w:rPr>
          <w:sz w:val="24"/>
          <w:szCs w:val="24"/>
        </w:rPr>
        <w:t xml:space="preserve"> is aimed at encouraging volunteer</w:t>
      </w:r>
      <w:r w:rsidR="00325792">
        <w:rPr>
          <w:sz w:val="24"/>
          <w:szCs w:val="24"/>
        </w:rPr>
        <w:t>ism</w:t>
      </w:r>
      <w:r w:rsidR="00941058" w:rsidRPr="00FD4736">
        <w:rPr>
          <w:sz w:val="24"/>
          <w:szCs w:val="24"/>
        </w:rPr>
        <w:t xml:space="preserve"> in a manner designed to achieve </w:t>
      </w:r>
      <w:r w:rsidR="00A56A2C" w:rsidRPr="00A56A2C">
        <w:rPr>
          <w:sz w:val="24"/>
          <w:szCs w:val="24"/>
        </w:rPr>
        <w:t xml:space="preserve">the most meaningful </w:t>
      </w:r>
      <w:r w:rsidR="00A56A2C">
        <w:rPr>
          <w:sz w:val="24"/>
          <w:szCs w:val="24"/>
        </w:rPr>
        <w:t>results</w:t>
      </w:r>
      <w:r w:rsidR="00941058" w:rsidRPr="00A56A2C">
        <w:rPr>
          <w:sz w:val="24"/>
          <w:szCs w:val="24"/>
        </w:rPr>
        <w:t>.</w:t>
      </w:r>
      <w:r w:rsidR="00F54BBA">
        <w:rPr>
          <w:sz w:val="24"/>
          <w:szCs w:val="24"/>
        </w:rPr>
        <w:t xml:space="preserve"> </w:t>
      </w:r>
      <w:r w:rsidR="002B0C6D">
        <w:rPr>
          <w:sz w:val="24"/>
          <w:szCs w:val="24"/>
        </w:rPr>
        <w:br/>
      </w:r>
    </w:p>
    <w:p w:rsidR="00DD0D04" w:rsidRPr="00D36976" w:rsidRDefault="00DD0D04" w:rsidP="00D36976">
      <w:pPr>
        <w:pStyle w:val="Heading2"/>
        <w:rPr>
          <w:rFonts w:asciiTheme="minorHAnsi" w:hAnsiTheme="minorHAnsi"/>
          <w:color w:val="auto"/>
          <w:sz w:val="24"/>
          <w:szCs w:val="24"/>
        </w:rPr>
      </w:pPr>
      <w:bookmarkStart w:id="2" w:name="_Toc477266148"/>
      <w:r w:rsidRPr="00D36976">
        <w:rPr>
          <w:rFonts w:asciiTheme="minorHAnsi" w:hAnsiTheme="minorHAnsi"/>
          <w:noProof/>
          <w:color w:val="auto"/>
          <w:sz w:val="24"/>
          <w:szCs w:val="24"/>
        </w:rPr>
        <w:drawing>
          <wp:anchor distT="0" distB="0" distL="114300" distR="114300" simplePos="0" relativeHeight="251673600" behindDoc="0" locked="0" layoutInCell="1" allowOverlap="1" wp14:anchorId="3ED4146E" wp14:editId="69208C29">
            <wp:simplePos x="0" y="0"/>
            <wp:positionH relativeFrom="margin">
              <wp:posOffset>5080635</wp:posOffset>
            </wp:positionH>
            <wp:positionV relativeFrom="margin">
              <wp:posOffset>3924300</wp:posOffset>
            </wp:positionV>
            <wp:extent cx="942975" cy="942975"/>
            <wp:effectExtent l="0" t="0" r="9525" b="9525"/>
            <wp:wrapSquare wrapText="bothSides"/>
            <wp:docPr id="11" name="Picture 5" descr="Strateg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Strategy_Logo.pn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r w:rsidRPr="00D36976">
        <w:rPr>
          <w:rFonts w:asciiTheme="minorHAnsi" w:hAnsiTheme="minorHAnsi"/>
          <w:color w:val="auto"/>
          <w:sz w:val="24"/>
          <w:szCs w:val="24"/>
        </w:rPr>
        <w:t xml:space="preserve">Corporate </w:t>
      </w:r>
      <w:r w:rsidR="008D3810" w:rsidRPr="00D36976">
        <w:rPr>
          <w:rFonts w:asciiTheme="minorHAnsi" w:hAnsiTheme="minorHAnsi"/>
          <w:color w:val="auto"/>
          <w:sz w:val="24"/>
          <w:szCs w:val="24"/>
        </w:rPr>
        <w:t>s</w:t>
      </w:r>
      <w:r w:rsidRPr="00D36976">
        <w:rPr>
          <w:rFonts w:asciiTheme="minorHAnsi" w:hAnsiTheme="minorHAnsi"/>
          <w:color w:val="auto"/>
          <w:sz w:val="24"/>
          <w:szCs w:val="24"/>
        </w:rPr>
        <w:t>trategy</w:t>
      </w:r>
      <w:r w:rsidR="00460682" w:rsidRPr="00D36976">
        <w:rPr>
          <w:rFonts w:asciiTheme="minorHAnsi" w:hAnsiTheme="minorHAnsi"/>
          <w:color w:val="auto"/>
          <w:sz w:val="24"/>
          <w:szCs w:val="24"/>
        </w:rPr>
        <w:t xml:space="preserve"> in </w:t>
      </w:r>
      <w:r w:rsidR="008D3810" w:rsidRPr="00D36976">
        <w:rPr>
          <w:rFonts w:asciiTheme="minorHAnsi" w:hAnsiTheme="minorHAnsi"/>
          <w:color w:val="auto"/>
          <w:sz w:val="24"/>
          <w:szCs w:val="24"/>
        </w:rPr>
        <w:t>a</w:t>
      </w:r>
      <w:r w:rsidR="00460682" w:rsidRPr="00D36976">
        <w:rPr>
          <w:rFonts w:asciiTheme="minorHAnsi" w:hAnsiTheme="minorHAnsi"/>
          <w:color w:val="auto"/>
          <w:sz w:val="24"/>
          <w:szCs w:val="24"/>
        </w:rPr>
        <w:t>ction</w:t>
      </w:r>
      <w:bookmarkEnd w:id="2"/>
    </w:p>
    <w:p w:rsidR="00460682" w:rsidRPr="000A1187" w:rsidRDefault="00460682" w:rsidP="00A45C0E">
      <w:pPr>
        <w:spacing w:line="240" w:lineRule="auto"/>
        <w:rPr>
          <w:rFonts w:cs="ITCCentury Book"/>
          <w:color w:val="000000"/>
          <w:sz w:val="24"/>
          <w:szCs w:val="24"/>
        </w:rPr>
      </w:pPr>
      <w:r w:rsidRPr="000A1187">
        <w:rPr>
          <w:rFonts w:cs="ITCCentury Book"/>
          <w:color w:val="000000"/>
          <w:sz w:val="24"/>
          <w:szCs w:val="24"/>
        </w:rPr>
        <w:t xml:space="preserve">We work each day to support our communities through volunteer outreach, </w:t>
      </w:r>
      <w:r w:rsidR="00527378" w:rsidRPr="000A1187">
        <w:rPr>
          <w:rFonts w:cs="ITCCentury Book"/>
          <w:color w:val="000000"/>
          <w:sz w:val="24"/>
          <w:szCs w:val="24"/>
        </w:rPr>
        <w:t>sustainability</w:t>
      </w:r>
      <w:r w:rsidRPr="000A1187">
        <w:rPr>
          <w:rFonts w:cs="ITCCentury Book"/>
          <w:color w:val="000000"/>
          <w:sz w:val="24"/>
          <w:szCs w:val="24"/>
        </w:rPr>
        <w:t>, education and economic development efforts. We’re committed to our company strategy</w:t>
      </w:r>
      <w:r w:rsidR="00F2008A" w:rsidRPr="000A1187">
        <w:rPr>
          <w:rFonts w:cs="ITCCentury Book"/>
          <w:color w:val="000000"/>
          <w:sz w:val="24"/>
          <w:szCs w:val="24"/>
        </w:rPr>
        <w:t>:</w:t>
      </w:r>
      <w:r w:rsidRPr="000A1187">
        <w:rPr>
          <w:rFonts w:cs="ITCCentury Book"/>
          <w:color w:val="000000"/>
          <w:sz w:val="24"/>
          <w:szCs w:val="24"/>
        </w:rPr>
        <w:t xml:space="preserve"> operate, serve and grow.</w:t>
      </w:r>
    </w:p>
    <w:p w:rsidR="00126742" w:rsidRPr="002B07F6" w:rsidRDefault="00126742" w:rsidP="00126742">
      <w:pPr>
        <w:rPr>
          <w:sz w:val="24"/>
          <w:szCs w:val="24"/>
        </w:rPr>
      </w:pPr>
      <w:r w:rsidRPr="002B07F6">
        <w:rPr>
          <w:b/>
          <w:bCs/>
          <w:sz w:val="24"/>
          <w:szCs w:val="24"/>
        </w:rPr>
        <w:t>OPERATE</w:t>
      </w:r>
      <w:r w:rsidRPr="002B07F6">
        <w:rPr>
          <w:sz w:val="24"/>
          <w:szCs w:val="24"/>
        </w:rPr>
        <w:t xml:space="preserve"> – Ensure safe, reliable and environmentally responsible energy delivery businesses, using new and innovative technology to enhance performance by educating our communities and customers on electric and natural gas safety.</w:t>
      </w:r>
    </w:p>
    <w:p w:rsidR="00126742" w:rsidRPr="002B07F6" w:rsidRDefault="00126742" w:rsidP="00126742">
      <w:pPr>
        <w:rPr>
          <w:sz w:val="24"/>
          <w:szCs w:val="24"/>
        </w:rPr>
      </w:pPr>
      <w:r w:rsidRPr="002B07F6">
        <w:rPr>
          <w:b/>
          <w:bCs/>
          <w:sz w:val="24"/>
          <w:szCs w:val="24"/>
        </w:rPr>
        <w:t>SERVE</w:t>
      </w:r>
      <w:r w:rsidRPr="002B07F6">
        <w:rPr>
          <w:sz w:val="24"/>
          <w:szCs w:val="24"/>
        </w:rPr>
        <w:t xml:space="preserve"> – Add value to energy delivery through superior customer service, new technology and innovation. Provide leadership in the communities we serve through good corporate citizenship, strategic partnerships and the company’s financial and volunteer support.</w:t>
      </w:r>
    </w:p>
    <w:p w:rsidR="00126742" w:rsidRPr="002B07F6" w:rsidRDefault="00126742" w:rsidP="00126742">
      <w:pPr>
        <w:rPr>
          <w:sz w:val="24"/>
          <w:szCs w:val="24"/>
          <w:highlight w:val="yellow"/>
        </w:rPr>
      </w:pPr>
      <w:r w:rsidRPr="00126742">
        <w:rPr>
          <w:b/>
          <w:bCs/>
        </w:rPr>
        <w:t>GROW</w:t>
      </w:r>
      <w:r w:rsidRPr="00126742">
        <w:t xml:space="preserve"> – </w:t>
      </w:r>
      <w:r w:rsidRPr="002B07F6">
        <w:rPr>
          <w:sz w:val="24"/>
          <w:szCs w:val="24"/>
        </w:rPr>
        <w:t>Develop a diverse and highly capable employee base through volunteer opportunities.</w:t>
      </w:r>
    </w:p>
    <w:p w:rsidR="002B07F6" w:rsidRDefault="002B07F6" w:rsidP="002B07F6">
      <w:pPr>
        <w:pStyle w:val="Heading2"/>
        <w:rPr>
          <w:rFonts w:asciiTheme="minorHAnsi" w:hAnsiTheme="minorHAnsi"/>
          <w:noProof/>
          <w:color w:val="auto"/>
          <w:sz w:val="24"/>
          <w:szCs w:val="24"/>
        </w:rPr>
      </w:pPr>
    </w:p>
    <w:p w:rsidR="00126742" w:rsidRPr="00D36976" w:rsidRDefault="00126742" w:rsidP="002B07F6">
      <w:pPr>
        <w:pStyle w:val="Heading2"/>
        <w:rPr>
          <w:rFonts w:asciiTheme="minorHAnsi" w:hAnsiTheme="minorHAnsi"/>
          <w:color w:val="auto"/>
          <w:sz w:val="24"/>
          <w:szCs w:val="24"/>
        </w:rPr>
      </w:pPr>
      <w:bookmarkStart w:id="3" w:name="_Toc477266149"/>
      <w:r w:rsidRPr="00D36976">
        <w:rPr>
          <w:rFonts w:asciiTheme="minorHAnsi" w:hAnsiTheme="minorHAnsi"/>
          <w:color w:val="auto"/>
          <w:sz w:val="24"/>
          <w:szCs w:val="24"/>
        </w:rPr>
        <w:t xml:space="preserve">Participation </w:t>
      </w:r>
      <w:r w:rsidR="008D3810" w:rsidRPr="00D36976">
        <w:rPr>
          <w:rFonts w:asciiTheme="minorHAnsi" w:hAnsiTheme="minorHAnsi"/>
          <w:color w:val="auto"/>
          <w:sz w:val="24"/>
          <w:szCs w:val="24"/>
        </w:rPr>
        <w:t>r</w:t>
      </w:r>
      <w:r w:rsidRPr="00D36976">
        <w:rPr>
          <w:rFonts w:asciiTheme="minorHAnsi" w:hAnsiTheme="minorHAnsi"/>
          <w:color w:val="auto"/>
          <w:sz w:val="24"/>
          <w:szCs w:val="24"/>
        </w:rPr>
        <w:t>equirements</w:t>
      </w:r>
      <w:bookmarkEnd w:id="3"/>
    </w:p>
    <w:p w:rsidR="00126742" w:rsidRPr="005769B2" w:rsidRDefault="00FA3C3B" w:rsidP="00126742">
      <w:pPr>
        <w:pStyle w:val="ListParagraph"/>
        <w:numPr>
          <w:ilvl w:val="0"/>
          <w:numId w:val="6"/>
        </w:numPr>
        <w:spacing w:after="0" w:line="240" w:lineRule="auto"/>
        <w:rPr>
          <w:sz w:val="24"/>
          <w:szCs w:val="24"/>
        </w:rPr>
      </w:pPr>
      <w:r>
        <w:rPr>
          <w:sz w:val="24"/>
          <w:szCs w:val="24"/>
        </w:rPr>
        <w:t>CNP’s</w:t>
      </w:r>
      <w:r w:rsidR="00126742" w:rsidRPr="005769B2">
        <w:rPr>
          <w:sz w:val="24"/>
          <w:szCs w:val="24"/>
        </w:rPr>
        <w:t xml:space="preserve"> full-time employees and retirees are eligible to participate in this program.</w:t>
      </w:r>
    </w:p>
    <w:p w:rsidR="00126742" w:rsidRPr="005769B2" w:rsidRDefault="00126742" w:rsidP="00126742">
      <w:pPr>
        <w:pStyle w:val="ListParagraph"/>
        <w:numPr>
          <w:ilvl w:val="0"/>
          <w:numId w:val="6"/>
        </w:numPr>
        <w:spacing w:after="0" w:line="240" w:lineRule="auto"/>
        <w:jc w:val="both"/>
        <w:rPr>
          <w:sz w:val="24"/>
          <w:szCs w:val="24"/>
        </w:rPr>
      </w:pPr>
      <w:r w:rsidRPr="005769B2">
        <w:rPr>
          <w:sz w:val="24"/>
          <w:szCs w:val="24"/>
        </w:rPr>
        <w:t xml:space="preserve">To participate in volunteer activities during normal working hours, employees should obtain approval from their immediate </w:t>
      </w:r>
      <w:r w:rsidRPr="00F828C3">
        <w:rPr>
          <w:sz w:val="24"/>
          <w:szCs w:val="24"/>
        </w:rPr>
        <w:t>supervisor</w:t>
      </w:r>
      <w:r w:rsidRPr="005769B2">
        <w:rPr>
          <w:sz w:val="24"/>
          <w:szCs w:val="24"/>
        </w:rPr>
        <w:t>.</w:t>
      </w:r>
    </w:p>
    <w:p w:rsidR="00126742" w:rsidRDefault="00126742" w:rsidP="00DD0D04">
      <w:pPr>
        <w:rPr>
          <w:b/>
          <w:noProof/>
        </w:rPr>
      </w:pPr>
    </w:p>
    <w:p w:rsidR="00126742" w:rsidRDefault="00126742" w:rsidP="00DD0D04">
      <w:pPr>
        <w:rPr>
          <w:b/>
          <w:noProof/>
        </w:rPr>
      </w:pPr>
    </w:p>
    <w:p w:rsidR="00F05193" w:rsidRPr="00D36976" w:rsidRDefault="00A119B4" w:rsidP="00D36976">
      <w:pPr>
        <w:pStyle w:val="Heading2"/>
        <w:rPr>
          <w:color w:val="auto"/>
          <w:sz w:val="24"/>
          <w:szCs w:val="24"/>
        </w:rPr>
      </w:pPr>
      <w:bookmarkStart w:id="4" w:name="_Toc477266150"/>
      <w:bookmarkStart w:id="5" w:name="DefineVolunteerActivity"/>
      <w:r w:rsidRPr="00D36976">
        <w:rPr>
          <w:rFonts w:asciiTheme="minorHAnsi" w:hAnsiTheme="minorHAnsi"/>
          <w:color w:val="auto"/>
          <w:sz w:val="24"/>
          <w:szCs w:val="24"/>
        </w:rPr>
        <w:lastRenderedPageBreak/>
        <w:t xml:space="preserve">Definition of a </w:t>
      </w:r>
      <w:r w:rsidR="00F05193" w:rsidRPr="00D36976">
        <w:rPr>
          <w:rFonts w:asciiTheme="minorHAnsi" w:hAnsiTheme="minorHAnsi"/>
          <w:color w:val="auto"/>
          <w:sz w:val="24"/>
          <w:szCs w:val="24"/>
        </w:rPr>
        <w:t>volunteer activity</w:t>
      </w:r>
      <w:bookmarkEnd w:id="4"/>
    </w:p>
    <w:bookmarkEnd w:id="5"/>
    <w:p w:rsidR="00493DDD" w:rsidRDefault="00B13D73" w:rsidP="00B13D73">
      <w:pPr>
        <w:spacing w:after="0" w:line="240" w:lineRule="auto"/>
        <w:rPr>
          <w:sz w:val="24"/>
          <w:szCs w:val="24"/>
        </w:rPr>
      </w:pPr>
      <w:r w:rsidRPr="00FD4736">
        <w:rPr>
          <w:sz w:val="24"/>
          <w:szCs w:val="24"/>
        </w:rPr>
        <w:t xml:space="preserve">A volunteer activity is defined as work or services performed for a </w:t>
      </w:r>
      <w:r w:rsidRPr="00B607F3">
        <w:rPr>
          <w:sz w:val="24"/>
          <w:szCs w:val="24"/>
        </w:rPr>
        <w:t>qualified nonprofit organization</w:t>
      </w:r>
      <w:r w:rsidR="00C27622">
        <w:rPr>
          <w:sz w:val="24"/>
          <w:szCs w:val="24"/>
        </w:rPr>
        <w:t xml:space="preserve"> </w:t>
      </w:r>
      <w:r w:rsidR="00C27622" w:rsidRPr="00FD4736">
        <w:rPr>
          <w:sz w:val="24"/>
          <w:szCs w:val="24"/>
        </w:rPr>
        <w:t>(NPO)</w:t>
      </w:r>
      <w:r w:rsidRPr="00FD4736">
        <w:rPr>
          <w:sz w:val="24"/>
          <w:szCs w:val="24"/>
        </w:rPr>
        <w:t>.</w:t>
      </w:r>
      <w:r w:rsidR="000F0516" w:rsidRPr="00FD4736">
        <w:rPr>
          <w:sz w:val="24"/>
          <w:szCs w:val="24"/>
        </w:rPr>
        <w:t xml:space="preserve"> </w:t>
      </w:r>
    </w:p>
    <w:p w:rsidR="009423F4" w:rsidRPr="00FD4736" w:rsidRDefault="009423F4" w:rsidP="00B13D73">
      <w:pPr>
        <w:spacing w:after="0" w:line="240" w:lineRule="auto"/>
        <w:rPr>
          <w:sz w:val="24"/>
          <w:szCs w:val="24"/>
        </w:rPr>
      </w:pPr>
    </w:p>
    <w:p w:rsidR="00836DFA" w:rsidRPr="00FD4736" w:rsidRDefault="00836DFA" w:rsidP="00B13D73">
      <w:pPr>
        <w:spacing w:after="0" w:line="240" w:lineRule="auto"/>
        <w:rPr>
          <w:sz w:val="24"/>
          <w:szCs w:val="24"/>
        </w:rPr>
      </w:pPr>
      <w:r w:rsidRPr="00FD4736">
        <w:rPr>
          <w:sz w:val="24"/>
          <w:szCs w:val="24"/>
        </w:rPr>
        <w:t>A</w:t>
      </w:r>
      <w:r w:rsidR="00C27622">
        <w:rPr>
          <w:sz w:val="24"/>
          <w:szCs w:val="24"/>
        </w:rPr>
        <w:t xml:space="preserve">n </w:t>
      </w:r>
      <w:r w:rsidRPr="00FD4736">
        <w:rPr>
          <w:sz w:val="24"/>
          <w:szCs w:val="24"/>
        </w:rPr>
        <w:t>NPO</w:t>
      </w:r>
      <w:r w:rsidR="007527C5">
        <w:rPr>
          <w:sz w:val="24"/>
          <w:szCs w:val="24"/>
        </w:rPr>
        <w:t xml:space="preserve">, </w:t>
      </w:r>
      <w:r w:rsidRPr="00FD4736">
        <w:rPr>
          <w:sz w:val="24"/>
          <w:szCs w:val="24"/>
        </w:rPr>
        <w:t>also known as a non-business entity</w:t>
      </w:r>
      <w:r w:rsidR="007527C5">
        <w:rPr>
          <w:sz w:val="24"/>
          <w:szCs w:val="24"/>
        </w:rPr>
        <w:t>,</w:t>
      </w:r>
      <w:r w:rsidRPr="00FD4736">
        <w:rPr>
          <w:sz w:val="24"/>
          <w:szCs w:val="24"/>
        </w:rPr>
        <w:t xml:space="preserve"> is an organization</w:t>
      </w:r>
      <w:r w:rsidR="004208E7">
        <w:rPr>
          <w:sz w:val="24"/>
          <w:szCs w:val="24"/>
        </w:rPr>
        <w:t xml:space="preserve"> </w:t>
      </w:r>
      <w:r w:rsidR="008B24CE" w:rsidRPr="00FD4736">
        <w:rPr>
          <w:rStyle w:val="st1"/>
          <w:rFonts w:cs="Arial"/>
          <w:sz w:val="24"/>
          <w:szCs w:val="24"/>
          <w:lang w:val="en"/>
        </w:rPr>
        <w:t xml:space="preserve">that conducts business for the benefit of the </w:t>
      </w:r>
      <w:proofErr w:type="gramStart"/>
      <w:r w:rsidR="008B24CE" w:rsidRPr="00FD4736">
        <w:rPr>
          <w:rStyle w:val="st1"/>
          <w:rFonts w:cs="Arial"/>
          <w:sz w:val="24"/>
          <w:szCs w:val="24"/>
          <w:lang w:val="en"/>
        </w:rPr>
        <w:t>general public</w:t>
      </w:r>
      <w:proofErr w:type="gramEnd"/>
      <w:r w:rsidR="008B24CE" w:rsidRPr="00FD4736">
        <w:rPr>
          <w:rStyle w:val="st1"/>
          <w:rFonts w:cs="Arial"/>
          <w:sz w:val="24"/>
          <w:szCs w:val="24"/>
          <w:lang w:val="en"/>
        </w:rPr>
        <w:t xml:space="preserve"> without shareholders </w:t>
      </w:r>
      <w:r w:rsidR="007527C5">
        <w:rPr>
          <w:rStyle w:val="st1"/>
          <w:rFonts w:cs="Arial"/>
          <w:sz w:val="24"/>
          <w:szCs w:val="24"/>
          <w:lang w:val="en"/>
        </w:rPr>
        <w:t>or</w:t>
      </w:r>
      <w:r w:rsidR="008B24CE" w:rsidRPr="00FD4736">
        <w:rPr>
          <w:rStyle w:val="st1"/>
          <w:rFonts w:cs="Arial"/>
          <w:sz w:val="24"/>
          <w:szCs w:val="24"/>
          <w:lang w:val="en"/>
        </w:rPr>
        <w:t xml:space="preserve"> a profit motive</w:t>
      </w:r>
      <w:r w:rsidR="008B24CE" w:rsidRPr="00FD4736">
        <w:rPr>
          <w:rStyle w:val="st1"/>
          <w:rFonts w:cs="Arial"/>
          <w:color w:val="545454"/>
          <w:sz w:val="24"/>
          <w:szCs w:val="24"/>
          <w:lang w:val="en"/>
        </w:rPr>
        <w:t>.</w:t>
      </w:r>
      <w:r w:rsidRPr="00FD4736">
        <w:rPr>
          <w:sz w:val="24"/>
          <w:szCs w:val="24"/>
        </w:rPr>
        <w:t xml:space="preserve"> A</w:t>
      </w:r>
      <w:r w:rsidR="004208E7">
        <w:rPr>
          <w:sz w:val="24"/>
          <w:szCs w:val="24"/>
        </w:rPr>
        <w:t>n NPO</w:t>
      </w:r>
      <w:r w:rsidRPr="00FD4736">
        <w:rPr>
          <w:sz w:val="24"/>
          <w:szCs w:val="24"/>
        </w:rPr>
        <w:t xml:space="preserve"> is often dedicated to furthering a </w:t>
      </w:r>
      <w:proofErr w:type="gramStart"/>
      <w:r w:rsidRPr="00FD4736">
        <w:rPr>
          <w:sz w:val="24"/>
          <w:szCs w:val="24"/>
        </w:rPr>
        <w:t>particular social</w:t>
      </w:r>
      <w:proofErr w:type="gramEnd"/>
      <w:r w:rsidRPr="00FD4736">
        <w:rPr>
          <w:sz w:val="24"/>
          <w:szCs w:val="24"/>
        </w:rPr>
        <w:t xml:space="preserve"> cause or advocating for a particular point of view.</w:t>
      </w:r>
    </w:p>
    <w:p w:rsidR="0056506E" w:rsidRDefault="0056506E" w:rsidP="006126C7">
      <w:pPr>
        <w:spacing w:after="0" w:line="240" w:lineRule="auto"/>
        <w:rPr>
          <w:rFonts w:cs="Berkeley-BoldItalic"/>
          <w:b/>
          <w:bCs/>
          <w:iCs/>
          <w:color w:val="000000"/>
          <w:sz w:val="24"/>
          <w:szCs w:val="24"/>
        </w:rPr>
      </w:pPr>
    </w:p>
    <w:p w:rsidR="00624DA6" w:rsidRPr="00D36976" w:rsidRDefault="00624DA6" w:rsidP="00D36976">
      <w:pPr>
        <w:pStyle w:val="Heading2"/>
        <w:rPr>
          <w:rFonts w:asciiTheme="minorHAnsi" w:hAnsiTheme="minorHAnsi"/>
          <w:color w:val="auto"/>
          <w:sz w:val="24"/>
          <w:szCs w:val="24"/>
        </w:rPr>
      </w:pPr>
      <w:bookmarkStart w:id="6" w:name="_Toc477266151"/>
      <w:r w:rsidRPr="00D36976">
        <w:rPr>
          <w:rFonts w:asciiTheme="minorHAnsi" w:hAnsiTheme="minorHAnsi"/>
          <w:color w:val="auto"/>
          <w:sz w:val="24"/>
          <w:szCs w:val="24"/>
        </w:rPr>
        <w:t>Definition of a 501(c)(3)</w:t>
      </w:r>
      <w:bookmarkEnd w:id="6"/>
    </w:p>
    <w:p w:rsidR="00CF434B" w:rsidRPr="00C27622" w:rsidRDefault="00CF434B" w:rsidP="006126C7">
      <w:pPr>
        <w:spacing w:after="0" w:line="240" w:lineRule="auto"/>
        <w:rPr>
          <w:rFonts w:cs="Berkeley-BoldItalic"/>
          <w:bCs/>
          <w:iCs/>
          <w:color w:val="000000"/>
          <w:sz w:val="24"/>
          <w:szCs w:val="24"/>
        </w:rPr>
      </w:pPr>
      <w:r w:rsidRPr="00CF434B">
        <w:rPr>
          <w:rFonts w:cs="Berkeley-BoldItalic"/>
          <w:bCs/>
          <w:iCs/>
          <w:color w:val="000000"/>
          <w:sz w:val="24"/>
          <w:szCs w:val="24"/>
        </w:rPr>
        <w:t>Commonly referred to as a</w:t>
      </w:r>
      <w:r w:rsidR="00BB0CDF">
        <w:rPr>
          <w:rFonts w:cs="Berkeley-BoldItalic"/>
          <w:bCs/>
          <w:iCs/>
          <w:color w:val="000000"/>
          <w:sz w:val="24"/>
          <w:szCs w:val="24"/>
        </w:rPr>
        <w:t xml:space="preserve">n NPO </w:t>
      </w:r>
      <w:r w:rsidRPr="00CF434B">
        <w:rPr>
          <w:rFonts w:cs="Berkeley-BoldItalic"/>
          <w:bCs/>
          <w:iCs/>
          <w:color w:val="000000"/>
          <w:sz w:val="24"/>
          <w:szCs w:val="24"/>
        </w:rPr>
        <w:t>that is exempt from federal income tax if its activities have the following purposes: charitable, religious, educational, scientific, literary, testing for public safety, fostering amateur sports competition</w:t>
      </w:r>
      <w:r>
        <w:rPr>
          <w:rFonts w:cs="Berkeley-BoldItalic"/>
          <w:bCs/>
          <w:iCs/>
          <w:color w:val="000000"/>
          <w:sz w:val="24"/>
          <w:szCs w:val="24"/>
        </w:rPr>
        <w:t xml:space="preserve">, etc. </w:t>
      </w:r>
      <w:r w:rsidRPr="00CF434B">
        <w:rPr>
          <w:rFonts w:cs="Berkeley-BoldItalic"/>
          <w:bCs/>
          <w:iCs/>
          <w:color w:val="000000"/>
          <w:sz w:val="24"/>
          <w:szCs w:val="24"/>
        </w:rPr>
        <w:t xml:space="preserve">Please refer to </w:t>
      </w:r>
      <w:r w:rsidR="00C27622" w:rsidRPr="00D10393">
        <w:rPr>
          <w:rFonts w:cs="Berkeley-Medium"/>
          <w:sz w:val="24"/>
          <w:szCs w:val="24"/>
        </w:rPr>
        <w:t xml:space="preserve">Internal Revenue Service </w:t>
      </w:r>
      <w:r w:rsidR="00C27622">
        <w:rPr>
          <w:rFonts w:cs="Berkeley-Medium"/>
          <w:sz w:val="24"/>
          <w:szCs w:val="24"/>
        </w:rPr>
        <w:t>(</w:t>
      </w:r>
      <w:r w:rsidRPr="00CF434B">
        <w:rPr>
          <w:rFonts w:cs="Berkeley-BoldItalic"/>
          <w:bCs/>
          <w:iCs/>
          <w:color w:val="000000"/>
          <w:sz w:val="24"/>
          <w:szCs w:val="24"/>
        </w:rPr>
        <w:t>IRS</w:t>
      </w:r>
      <w:r w:rsidR="00C27622">
        <w:rPr>
          <w:rFonts w:cs="Berkeley-BoldItalic"/>
          <w:bCs/>
          <w:iCs/>
          <w:color w:val="000000"/>
          <w:sz w:val="24"/>
          <w:szCs w:val="24"/>
        </w:rPr>
        <w:t>)</w:t>
      </w:r>
      <w:r w:rsidRPr="00CF434B">
        <w:rPr>
          <w:rFonts w:cs="Berkeley-BoldItalic"/>
          <w:bCs/>
          <w:iCs/>
          <w:color w:val="000000"/>
          <w:sz w:val="24"/>
          <w:szCs w:val="24"/>
        </w:rPr>
        <w:t xml:space="preserve"> Publication 557 for more details: </w:t>
      </w:r>
      <w:hyperlink r:id="rId12" w:history="1">
        <w:r w:rsidRPr="00CD0485">
          <w:rPr>
            <w:rStyle w:val="Hyperlink"/>
            <w:rFonts w:cs="Berkeley-BoldItalic"/>
            <w:bCs/>
            <w:iCs/>
            <w:sz w:val="24"/>
            <w:szCs w:val="24"/>
          </w:rPr>
          <w:t>http://www.irs.gov/pub/irs-pdf/p557.pdf</w:t>
        </w:r>
      </w:hyperlink>
      <w:r w:rsidR="00C27622">
        <w:rPr>
          <w:rStyle w:val="Hyperlink"/>
          <w:rFonts w:cs="Berkeley-BoldItalic"/>
          <w:bCs/>
          <w:iCs/>
          <w:sz w:val="24"/>
          <w:szCs w:val="24"/>
          <w:u w:val="none"/>
        </w:rPr>
        <w:t>.</w:t>
      </w:r>
    </w:p>
    <w:p w:rsidR="00CF434B" w:rsidRDefault="00CF434B" w:rsidP="006126C7">
      <w:pPr>
        <w:spacing w:after="0" w:line="240" w:lineRule="auto"/>
        <w:rPr>
          <w:rFonts w:cs="Berkeley-BoldItalic"/>
          <w:bCs/>
          <w:iCs/>
          <w:color w:val="000000"/>
          <w:sz w:val="24"/>
          <w:szCs w:val="24"/>
        </w:rPr>
      </w:pPr>
    </w:p>
    <w:p w:rsidR="006126C7" w:rsidRPr="002B07F6" w:rsidRDefault="00A119B4" w:rsidP="002B07F6">
      <w:pPr>
        <w:pStyle w:val="Heading2"/>
        <w:rPr>
          <w:rFonts w:asciiTheme="minorHAnsi" w:hAnsiTheme="minorHAnsi"/>
          <w:color w:val="auto"/>
          <w:sz w:val="24"/>
          <w:szCs w:val="24"/>
        </w:rPr>
      </w:pPr>
      <w:bookmarkStart w:id="7" w:name="_Toc477266152"/>
      <w:bookmarkStart w:id="8" w:name="EligibleandNONEligible"/>
      <w:r w:rsidRPr="002B07F6">
        <w:rPr>
          <w:rFonts w:asciiTheme="minorHAnsi" w:hAnsiTheme="minorHAnsi"/>
          <w:color w:val="auto"/>
          <w:sz w:val="24"/>
          <w:szCs w:val="24"/>
        </w:rPr>
        <w:t xml:space="preserve">Eligible </w:t>
      </w:r>
      <w:r w:rsidR="00790BF1" w:rsidRPr="002B07F6">
        <w:rPr>
          <w:rFonts w:asciiTheme="minorHAnsi" w:hAnsiTheme="minorHAnsi"/>
          <w:color w:val="auto"/>
          <w:sz w:val="24"/>
          <w:szCs w:val="24"/>
        </w:rPr>
        <w:t>organizations/activities</w:t>
      </w:r>
      <w:bookmarkEnd w:id="7"/>
      <w:r w:rsidR="000F0516" w:rsidRPr="002B07F6">
        <w:rPr>
          <w:rFonts w:asciiTheme="minorHAnsi" w:hAnsiTheme="minorHAnsi"/>
          <w:color w:val="auto"/>
          <w:sz w:val="24"/>
          <w:szCs w:val="24"/>
        </w:rPr>
        <w:t xml:space="preserve"> </w:t>
      </w:r>
      <w:bookmarkEnd w:id="8"/>
    </w:p>
    <w:p w:rsidR="00624DA6" w:rsidRPr="00D10393" w:rsidRDefault="006126C7" w:rsidP="00D10393">
      <w:pPr>
        <w:autoSpaceDE w:val="0"/>
        <w:autoSpaceDN w:val="0"/>
        <w:adjustRightInd w:val="0"/>
        <w:spacing w:after="0" w:line="240" w:lineRule="auto"/>
        <w:rPr>
          <w:rFonts w:cs="Berkeley-Medium"/>
          <w:sz w:val="24"/>
          <w:szCs w:val="24"/>
        </w:rPr>
      </w:pPr>
      <w:r w:rsidRPr="00D10393">
        <w:rPr>
          <w:sz w:val="24"/>
          <w:szCs w:val="24"/>
        </w:rPr>
        <w:t xml:space="preserve">All activities must be performed for </w:t>
      </w:r>
      <w:r w:rsidRPr="00B607F3">
        <w:rPr>
          <w:sz w:val="24"/>
          <w:szCs w:val="24"/>
        </w:rPr>
        <w:t xml:space="preserve">a qualified </w:t>
      </w:r>
      <w:r w:rsidR="00C27622">
        <w:rPr>
          <w:sz w:val="24"/>
          <w:szCs w:val="24"/>
        </w:rPr>
        <w:t>NPO</w:t>
      </w:r>
      <w:r w:rsidRPr="00D10393">
        <w:rPr>
          <w:sz w:val="24"/>
          <w:szCs w:val="24"/>
        </w:rPr>
        <w:t>.</w:t>
      </w:r>
      <w:r w:rsidR="008B24CE" w:rsidRPr="00D10393">
        <w:rPr>
          <w:sz w:val="24"/>
          <w:szCs w:val="24"/>
        </w:rPr>
        <w:t xml:space="preserve"> Qualified nonprofits </w:t>
      </w:r>
      <w:r w:rsidR="008B24CE" w:rsidRPr="00D10393">
        <w:rPr>
          <w:rFonts w:cs="Berkeley-Medium"/>
          <w:sz w:val="24"/>
          <w:szCs w:val="24"/>
        </w:rPr>
        <w:t>are certified as tax-exempt 501(c)(3), 501(c)(4)</w:t>
      </w:r>
      <w:r w:rsidR="008D3810">
        <w:rPr>
          <w:rFonts w:cs="Berkeley-Medium"/>
          <w:sz w:val="24"/>
          <w:szCs w:val="24"/>
        </w:rPr>
        <w:t xml:space="preserve"> or </w:t>
      </w:r>
      <w:r w:rsidR="008B24CE" w:rsidRPr="00D10393">
        <w:rPr>
          <w:rFonts w:cs="Berkeley-Medium"/>
          <w:sz w:val="24"/>
          <w:szCs w:val="24"/>
        </w:rPr>
        <w:t>501</w:t>
      </w:r>
      <w:r w:rsidR="004208E7" w:rsidRPr="00D10393">
        <w:rPr>
          <w:rFonts w:cs="Berkeley-Medium"/>
          <w:sz w:val="24"/>
          <w:szCs w:val="24"/>
        </w:rPr>
        <w:t>(c)</w:t>
      </w:r>
      <w:r w:rsidR="008B24CE" w:rsidRPr="00D10393">
        <w:rPr>
          <w:rFonts w:cs="Berkeley-Medium"/>
          <w:sz w:val="24"/>
          <w:szCs w:val="24"/>
        </w:rPr>
        <w:t>(6)</w:t>
      </w:r>
      <w:r w:rsidR="00FD60B2" w:rsidRPr="00D10393">
        <w:rPr>
          <w:rFonts w:cs="Berkeley-Medium"/>
          <w:sz w:val="24"/>
          <w:szCs w:val="24"/>
        </w:rPr>
        <w:t xml:space="preserve"> </w:t>
      </w:r>
      <w:r w:rsidR="00CD4A19">
        <w:rPr>
          <w:rFonts w:cs="Berkeley-Medium"/>
          <w:sz w:val="24"/>
          <w:szCs w:val="24"/>
        </w:rPr>
        <w:t xml:space="preserve">organizations </w:t>
      </w:r>
      <w:r w:rsidR="008B24CE" w:rsidRPr="00D10393">
        <w:rPr>
          <w:rFonts w:cs="Berkeley-Medium"/>
          <w:sz w:val="24"/>
          <w:szCs w:val="24"/>
        </w:rPr>
        <w:t xml:space="preserve">by the </w:t>
      </w:r>
      <w:r w:rsidR="004208E7" w:rsidRPr="00D10393">
        <w:rPr>
          <w:rFonts w:cs="Berkeley-Medium"/>
          <w:sz w:val="24"/>
          <w:szCs w:val="24"/>
        </w:rPr>
        <w:t>IRS</w:t>
      </w:r>
      <w:r w:rsidR="00FD60B2" w:rsidRPr="00D10393">
        <w:rPr>
          <w:rFonts w:cs="Berkeley-Medium"/>
          <w:sz w:val="24"/>
          <w:szCs w:val="24"/>
        </w:rPr>
        <w:t xml:space="preserve">. For further clarification, please consult the </w:t>
      </w:r>
      <w:hyperlink r:id="rId13" w:history="1">
        <w:r w:rsidR="00FD60B2" w:rsidRPr="00D10393">
          <w:rPr>
            <w:rStyle w:val="Hyperlink"/>
            <w:rFonts w:cs="Berkeley-Medium"/>
            <w:sz w:val="24"/>
            <w:szCs w:val="24"/>
          </w:rPr>
          <w:t>IRS website</w:t>
        </w:r>
      </w:hyperlink>
      <w:r w:rsidR="00FD60B2" w:rsidRPr="00D10393">
        <w:rPr>
          <w:rFonts w:cs="Berkeley-Medium"/>
          <w:sz w:val="24"/>
          <w:szCs w:val="24"/>
        </w:rPr>
        <w:t xml:space="preserve">. </w:t>
      </w:r>
      <w:r w:rsidR="00624DA6" w:rsidRPr="00D10393">
        <w:rPr>
          <w:rFonts w:cs="Berkeley-Medium"/>
          <w:sz w:val="24"/>
          <w:szCs w:val="24"/>
        </w:rPr>
        <w:br/>
      </w:r>
    </w:p>
    <w:p w:rsidR="00624DA6" w:rsidRPr="00090DF2" w:rsidRDefault="00624DA6" w:rsidP="00624DA6">
      <w:pPr>
        <w:rPr>
          <w:sz w:val="24"/>
          <w:szCs w:val="24"/>
        </w:rPr>
      </w:pPr>
      <w:r>
        <w:rPr>
          <w:sz w:val="24"/>
          <w:szCs w:val="24"/>
        </w:rPr>
        <w:t xml:space="preserve">Note: </w:t>
      </w:r>
      <w:r w:rsidR="00715FA3" w:rsidRPr="00715FA3">
        <w:rPr>
          <w:sz w:val="24"/>
          <w:szCs w:val="24"/>
          <w:u w:val="single"/>
        </w:rPr>
        <w:t>A</w:t>
      </w:r>
      <w:r w:rsidRPr="005E1C6D">
        <w:rPr>
          <w:sz w:val="24"/>
          <w:szCs w:val="24"/>
          <w:u w:val="single"/>
        </w:rPr>
        <w:t>ll activities must be linked to a qualified nonprofit</w:t>
      </w:r>
      <w:r w:rsidR="00CD4A19">
        <w:rPr>
          <w:sz w:val="24"/>
          <w:szCs w:val="24"/>
          <w:u w:val="single"/>
        </w:rPr>
        <w:t xml:space="preserve"> organization</w:t>
      </w:r>
      <w:r>
        <w:rPr>
          <w:sz w:val="24"/>
          <w:szCs w:val="24"/>
        </w:rPr>
        <w:t xml:space="preserve">. </w:t>
      </w:r>
      <w:r w:rsidRPr="00090DF2">
        <w:rPr>
          <w:sz w:val="24"/>
          <w:szCs w:val="24"/>
        </w:rPr>
        <w:t xml:space="preserve">If </w:t>
      </w:r>
      <w:r>
        <w:rPr>
          <w:sz w:val="24"/>
          <w:szCs w:val="24"/>
        </w:rPr>
        <w:t>un</w:t>
      </w:r>
      <w:r w:rsidRPr="00090DF2">
        <w:rPr>
          <w:sz w:val="24"/>
          <w:szCs w:val="24"/>
        </w:rPr>
        <w:t xml:space="preserve">sure about an </w:t>
      </w:r>
      <w:r>
        <w:rPr>
          <w:sz w:val="24"/>
          <w:szCs w:val="24"/>
        </w:rPr>
        <w:t>activity</w:t>
      </w:r>
      <w:r w:rsidRPr="00090DF2">
        <w:rPr>
          <w:sz w:val="24"/>
          <w:szCs w:val="24"/>
        </w:rPr>
        <w:t>, contact</w:t>
      </w:r>
      <w:r w:rsidR="00C61314">
        <w:rPr>
          <w:sz w:val="24"/>
          <w:szCs w:val="24"/>
        </w:rPr>
        <w:t xml:space="preserve"> </w:t>
      </w:r>
      <w:hyperlink r:id="rId14" w:history="1">
        <w:r w:rsidR="00C61314" w:rsidRPr="005877C6">
          <w:rPr>
            <w:rStyle w:val="Hyperlink"/>
            <w:sz w:val="24"/>
            <w:szCs w:val="24"/>
          </w:rPr>
          <w:t>Angela Cox</w:t>
        </w:r>
      </w:hyperlink>
      <w:r w:rsidR="004F6EE5">
        <w:rPr>
          <w:sz w:val="24"/>
          <w:szCs w:val="24"/>
        </w:rPr>
        <w:t xml:space="preserve">, </w:t>
      </w:r>
      <w:r w:rsidR="009931C3">
        <w:rPr>
          <w:sz w:val="24"/>
          <w:szCs w:val="24"/>
        </w:rPr>
        <w:t>Manager of Corporate Community Relations</w:t>
      </w:r>
      <w:r w:rsidR="005877C6">
        <w:rPr>
          <w:sz w:val="24"/>
          <w:szCs w:val="24"/>
        </w:rPr>
        <w:t>.</w:t>
      </w:r>
    </w:p>
    <w:p w:rsidR="00A6541F" w:rsidRPr="00806E65" w:rsidRDefault="00EF5C4E">
      <w:pPr>
        <w:pStyle w:val="ListParagraph"/>
        <w:numPr>
          <w:ilvl w:val="0"/>
          <w:numId w:val="1"/>
        </w:numPr>
        <w:autoSpaceDE w:val="0"/>
        <w:autoSpaceDN w:val="0"/>
        <w:adjustRightInd w:val="0"/>
        <w:spacing w:after="0" w:line="240" w:lineRule="auto"/>
        <w:rPr>
          <w:rFonts w:cs="Berkeley-BoldItalic"/>
          <w:bCs/>
          <w:iCs/>
          <w:color w:val="000000"/>
          <w:sz w:val="24"/>
          <w:szCs w:val="24"/>
        </w:rPr>
      </w:pPr>
      <w:r w:rsidRPr="00806E65">
        <w:rPr>
          <w:rFonts w:cs="Berkeley-BoldItalic"/>
          <w:b/>
          <w:bCs/>
          <w:iCs/>
          <w:color w:val="000000"/>
          <w:sz w:val="24"/>
          <w:szCs w:val="24"/>
        </w:rPr>
        <w:t>Company</w:t>
      </w:r>
      <w:r w:rsidR="00FA6228" w:rsidRPr="00806E65">
        <w:rPr>
          <w:rFonts w:cs="Berkeley-BoldItalic"/>
          <w:b/>
          <w:bCs/>
          <w:iCs/>
          <w:color w:val="000000"/>
          <w:sz w:val="24"/>
          <w:szCs w:val="24"/>
        </w:rPr>
        <w:t>-s</w:t>
      </w:r>
      <w:r w:rsidRPr="00806E65">
        <w:rPr>
          <w:rFonts w:cs="Berkeley-BoldItalic"/>
          <w:b/>
          <w:bCs/>
          <w:iCs/>
          <w:color w:val="000000"/>
          <w:sz w:val="24"/>
          <w:szCs w:val="24"/>
        </w:rPr>
        <w:t xml:space="preserve">ponsored </w:t>
      </w:r>
      <w:r w:rsidR="00AD0B06" w:rsidRPr="00806E65">
        <w:rPr>
          <w:rFonts w:cs="Berkeley-BoldItalic"/>
          <w:b/>
          <w:bCs/>
          <w:iCs/>
          <w:color w:val="000000"/>
          <w:sz w:val="24"/>
          <w:szCs w:val="24"/>
        </w:rPr>
        <w:t>e</w:t>
      </w:r>
      <w:r w:rsidRPr="00806E65">
        <w:rPr>
          <w:rFonts w:cs="Berkeley-BoldItalic"/>
          <w:b/>
          <w:bCs/>
          <w:iCs/>
          <w:color w:val="000000"/>
          <w:sz w:val="24"/>
          <w:szCs w:val="24"/>
        </w:rPr>
        <w:t>vents</w:t>
      </w:r>
      <w:r w:rsidRPr="00806E65">
        <w:rPr>
          <w:rFonts w:cs="Berkeley-BoldItalic"/>
          <w:b/>
          <w:bCs/>
          <w:i/>
          <w:iCs/>
          <w:color w:val="000000"/>
          <w:sz w:val="24"/>
          <w:szCs w:val="24"/>
        </w:rPr>
        <w:t xml:space="preserve"> </w:t>
      </w:r>
      <w:r w:rsidR="00206110" w:rsidRPr="00806E65">
        <w:rPr>
          <w:rFonts w:cs="Berkeley-BoldItalic"/>
          <w:b/>
          <w:bCs/>
          <w:i/>
          <w:iCs/>
          <w:color w:val="000000"/>
          <w:sz w:val="24"/>
          <w:szCs w:val="24"/>
        </w:rPr>
        <w:t xml:space="preserve"> </w:t>
      </w:r>
    </w:p>
    <w:p w:rsidR="00A6541F" w:rsidRPr="00806E65" w:rsidRDefault="00E93350" w:rsidP="00A6541F">
      <w:pPr>
        <w:pStyle w:val="ListParagraph"/>
        <w:autoSpaceDE w:val="0"/>
        <w:autoSpaceDN w:val="0"/>
        <w:adjustRightInd w:val="0"/>
        <w:spacing w:after="0" w:line="240" w:lineRule="auto"/>
        <w:rPr>
          <w:rFonts w:cs="Berkeley-BoldItalic"/>
          <w:bCs/>
          <w:iCs/>
          <w:color w:val="000000"/>
          <w:sz w:val="24"/>
          <w:szCs w:val="24"/>
        </w:rPr>
      </w:pPr>
      <w:r w:rsidRPr="00806E65">
        <w:rPr>
          <w:rFonts w:cs="Berkeley-BoldItalic"/>
          <w:bCs/>
          <w:iCs/>
          <w:color w:val="000000"/>
          <w:sz w:val="24"/>
          <w:szCs w:val="24"/>
        </w:rPr>
        <w:t>Events that are planned</w:t>
      </w:r>
      <w:r w:rsidR="004C0A3D" w:rsidRPr="00806E65">
        <w:rPr>
          <w:rFonts w:cs="Berkeley-BoldItalic"/>
          <w:bCs/>
          <w:iCs/>
          <w:color w:val="000000"/>
          <w:sz w:val="24"/>
          <w:szCs w:val="24"/>
        </w:rPr>
        <w:t xml:space="preserve">, </w:t>
      </w:r>
      <w:r w:rsidR="00A119B4" w:rsidRPr="00806E65">
        <w:rPr>
          <w:rFonts w:cs="Berkeley-BoldItalic"/>
          <w:bCs/>
          <w:iCs/>
          <w:color w:val="000000"/>
          <w:sz w:val="24"/>
          <w:szCs w:val="24"/>
        </w:rPr>
        <w:t xml:space="preserve">organized and managed by the </w:t>
      </w:r>
      <w:r w:rsidR="00C27622">
        <w:rPr>
          <w:rFonts w:cs="Berkeley-BoldItalic"/>
          <w:bCs/>
          <w:iCs/>
          <w:color w:val="000000"/>
          <w:sz w:val="24"/>
          <w:szCs w:val="24"/>
        </w:rPr>
        <w:t>CCR</w:t>
      </w:r>
      <w:r w:rsidR="00A119B4" w:rsidRPr="00806E65">
        <w:rPr>
          <w:rFonts w:cs="Berkeley-BoldItalic"/>
          <w:bCs/>
          <w:iCs/>
          <w:color w:val="000000"/>
          <w:sz w:val="24"/>
          <w:szCs w:val="24"/>
        </w:rPr>
        <w:t xml:space="preserve"> </w:t>
      </w:r>
      <w:r w:rsidR="00C27622">
        <w:rPr>
          <w:rFonts w:cs="Berkeley-BoldItalic"/>
          <w:bCs/>
          <w:iCs/>
          <w:color w:val="000000"/>
          <w:sz w:val="24"/>
          <w:szCs w:val="24"/>
        </w:rPr>
        <w:t>g</w:t>
      </w:r>
      <w:r w:rsidR="00493DDD" w:rsidRPr="00806E65">
        <w:rPr>
          <w:rFonts w:cs="Berkeley-BoldItalic"/>
          <w:bCs/>
          <w:iCs/>
          <w:color w:val="000000"/>
          <w:sz w:val="24"/>
          <w:szCs w:val="24"/>
        </w:rPr>
        <w:t>roup</w:t>
      </w:r>
      <w:r w:rsidR="00C27622">
        <w:rPr>
          <w:rFonts w:cs="Berkeley-BoldItalic"/>
          <w:bCs/>
          <w:iCs/>
          <w:color w:val="000000"/>
          <w:sz w:val="24"/>
          <w:szCs w:val="24"/>
        </w:rPr>
        <w:t>, such as:</w:t>
      </w:r>
      <w:r w:rsidR="00A119B4" w:rsidRPr="00806E65">
        <w:rPr>
          <w:rFonts w:cs="Berkeley-BoldItalic"/>
          <w:bCs/>
          <w:iCs/>
          <w:color w:val="000000"/>
          <w:sz w:val="24"/>
          <w:szCs w:val="24"/>
        </w:rPr>
        <w:t xml:space="preserve"> </w:t>
      </w:r>
    </w:p>
    <w:p w:rsidR="00A6541F" w:rsidRPr="00806E65" w:rsidRDefault="00A119B4" w:rsidP="00A6541F">
      <w:pPr>
        <w:pStyle w:val="ListParagraph"/>
        <w:numPr>
          <w:ilvl w:val="1"/>
          <w:numId w:val="1"/>
        </w:numPr>
        <w:autoSpaceDE w:val="0"/>
        <w:autoSpaceDN w:val="0"/>
        <w:adjustRightInd w:val="0"/>
        <w:spacing w:after="0" w:line="240" w:lineRule="auto"/>
        <w:rPr>
          <w:rFonts w:cs="Berkeley-BoldItalic"/>
          <w:bCs/>
          <w:iCs/>
          <w:color w:val="000000"/>
          <w:sz w:val="24"/>
          <w:szCs w:val="24"/>
        </w:rPr>
      </w:pPr>
      <w:r w:rsidRPr="00806E65">
        <w:rPr>
          <w:rFonts w:cs="Berkeley-BoldItalic"/>
          <w:bCs/>
          <w:iCs/>
          <w:color w:val="000000"/>
          <w:sz w:val="24"/>
          <w:szCs w:val="24"/>
        </w:rPr>
        <w:t>H</w:t>
      </w:r>
      <w:r w:rsidR="00EF5C4E" w:rsidRPr="00806E65">
        <w:rPr>
          <w:rFonts w:cs="Berkeley-BoldItalic"/>
          <w:bCs/>
          <w:iCs/>
          <w:color w:val="000000"/>
          <w:sz w:val="24"/>
          <w:szCs w:val="24"/>
        </w:rPr>
        <w:t>abitat for Humanity</w:t>
      </w:r>
      <w:r w:rsidR="00A6541F" w:rsidRPr="00806E65">
        <w:rPr>
          <w:rFonts w:cs="Berkeley-BoldItalic"/>
          <w:bCs/>
          <w:iCs/>
          <w:color w:val="000000"/>
          <w:sz w:val="24"/>
          <w:szCs w:val="24"/>
        </w:rPr>
        <w:t xml:space="preserve"> </w:t>
      </w:r>
    </w:p>
    <w:p w:rsidR="00EF5C4E" w:rsidRPr="00806E65" w:rsidRDefault="00EF5C4E" w:rsidP="00A6541F">
      <w:pPr>
        <w:pStyle w:val="ListParagraph"/>
        <w:numPr>
          <w:ilvl w:val="1"/>
          <w:numId w:val="1"/>
        </w:numPr>
        <w:autoSpaceDE w:val="0"/>
        <w:autoSpaceDN w:val="0"/>
        <w:adjustRightInd w:val="0"/>
        <w:spacing w:after="0" w:line="240" w:lineRule="auto"/>
        <w:rPr>
          <w:rFonts w:cs="Berkeley-BoldItalic"/>
          <w:bCs/>
          <w:iCs/>
          <w:color w:val="000000"/>
          <w:sz w:val="24"/>
          <w:szCs w:val="24"/>
        </w:rPr>
      </w:pPr>
      <w:r w:rsidRPr="00806E65">
        <w:rPr>
          <w:rFonts w:cs="Berkeley-BoldItalic"/>
          <w:bCs/>
          <w:iCs/>
          <w:color w:val="000000"/>
          <w:sz w:val="24"/>
          <w:szCs w:val="24"/>
        </w:rPr>
        <w:t>March of Dimes Walk</w:t>
      </w:r>
      <w:r w:rsidR="00FA6228" w:rsidRPr="00806E65">
        <w:rPr>
          <w:rFonts w:cs="Berkeley-BoldItalic"/>
          <w:bCs/>
          <w:iCs/>
          <w:color w:val="000000"/>
          <w:sz w:val="24"/>
          <w:szCs w:val="24"/>
        </w:rPr>
        <w:t xml:space="preserve"> and other endorsed events</w:t>
      </w:r>
      <w:r w:rsidRPr="00806E65">
        <w:rPr>
          <w:rFonts w:cs="Berkeley-BoldItalic"/>
          <w:bCs/>
          <w:iCs/>
          <w:color w:val="000000"/>
          <w:sz w:val="24"/>
          <w:szCs w:val="24"/>
        </w:rPr>
        <w:t xml:space="preserve">  </w:t>
      </w:r>
    </w:p>
    <w:p w:rsidR="00A6541F" w:rsidRPr="00806E65" w:rsidRDefault="00A6541F" w:rsidP="00A6541F">
      <w:pPr>
        <w:pStyle w:val="ListParagraph"/>
        <w:numPr>
          <w:ilvl w:val="1"/>
          <w:numId w:val="1"/>
        </w:numPr>
        <w:autoSpaceDE w:val="0"/>
        <w:autoSpaceDN w:val="0"/>
        <w:adjustRightInd w:val="0"/>
        <w:spacing w:after="0" w:line="240" w:lineRule="auto"/>
        <w:rPr>
          <w:rFonts w:cs="Berkeley-BoldItalic"/>
          <w:bCs/>
          <w:iCs/>
          <w:color w:val="000000"/>
          <w:sz w:val="24"/>
          <w:szCs w:val="24"/>
        </w:rPr>
      </w:pPr>
      <w:r w:rsidRPr="00806E65">
        <w:rPr>
          <w:rFonts w:cs="Berkeley-BoldItalic"/>
          <w:bCs/>
          <w:iCs/>
          <w:color w:val="000000"/>
          <w:sz w:val="24"/>
          <w:szCs w:val="24"/>
        </w:rPr>
        <w:t>United Way</w:t>
      </w:r>
      <w:r w:rsidR="00DC5CF9">
        <w:rPr>
          <w:rFonts w:cs="Berkeley-BoldItalic"/>
          <w:bCs/>
          <w:iCs/>
          <w:color w:val="000000"/>
          <w:sz w:val="24"/>
          <w:szCs w:val="24"/>
        </w:rPr>
        <w:br/>
      </w:r>
    </w:p>
    <w:p w:rsidR="00AC6B31" w:rsidRPr="000A1187" w:rsidRDefault="000A1187" w:rsidP="000A1187">
      <w:pPr>
        <w:pStyle w:val="ListParagraph"/>
        <w:numPr>
          <w:ilvl w:val="0"/>
          <w:numId w:val="1"/>
        </w:numPr>
        <w:autoSpaceDE w:val="0"/>
        <w:autoSpaceDN w:val="0"/>
        <w:adjustRightInd w:val="0"/>
        <w:spacing w:after="0" w:line="240" w:lineRule="auto"/>
        <w:rPr>
          <w:rFonts w:cs="Segoe UI"/>
          <w:b/>
          <w:sz w:val="24"/>
          <w:szCs w:val="24"/>
        </w:rPr>
      </w:pPr>
      <w:r w:rsidRPr="000A1187">
        <w:rPr>
          <w:rFonts w:cs="Segoe UI"/>
          <w:b/>
          <w:sz w:val="24"/>
          <w:szCs w:val="24"/>
        </w:rPr>
        <w:t>Teambuilding opportunities</w:t>
      </w:r>
    </w:p>
    <w:p w:rsidR="000008D2" w:rsidRPr="000008D2" w:rsidRDefault="00493DDD" w:rsidP="0039630A">
      <w:pPr>
        <w:pStyle w:val="ListParagraph"/>
        <w:numPr>
          <w:ilvl w:val="1"/>
          <w:numId w:val="1"/>
        </w:numPr>
        <w:autoSpaceDE w:val="0"/>
        <w:autoSpaceDN w:val="0"/>
        <w:adjustRightInd w:val="0"/>
        <w:spacing w:after="0" w:line="240" w:lineRule="auto"/>
        <w:rPr>
          <w:rFonts w:cs="Berkeley-BoldItalic"/>
          <w:bCs/>
          <w:iCs/>
          <w:color w:val="000000"/>
          <w:sz w:val="24"/>
          <w:szCs w:val="24"/>
        </w:rPr>
      </w:pPr>
      <w:r w:rsidRPr="000008D2">
        <w:rPr>
          <w:rFonts w:cs="Berkeley-BoldItalic"/>
          <w:bCs/>
          <w:iCs/>
          <w:color w:val="000000"/>
          <w:sz w:val="24"/>
          <w:szCs w:val="24"/>
        </w:rPr>
        <w:t>Departments/</w:t>
      </w:r>
      <w:r w:rsidR="00C27622" w:rsidRPr="000008D2">
        <w:rPr>
          <w:rFonts w:cs="Berkeley-BoldItalic"/>
          <w:bCs/>
          <w:iCs/>
          <w:color w:val="000000"/>
          <w:sz w:val="24"/>
          <w:szCs w:val="24"/>
        </w:rPr>
        <w:t>w</w:t>
      </w:r>
      <w:r w:rsidRPr="000008D2">
        <w:rPr>
          <w:rFonts w:cs="Berkeley-BoldItalic"/>
          <w:bCs/>
          <w:iCs/>
          <w:color w:val="000000"/>
          <w:sz w:val="24"/>
          <w:szCs w:val="24"/>
        </w:rPr>
        <w:t xml:space="preserve">ork </w:t>
      </w:r>
      <w:r w:rsidR="00C27622" w:rsidRPr="000008D2">
        <w:rPr>
          <w:rFonts w:cs="Berkeley-BoldItalic"/>
          <w:bCs/>
          <w:iCs/>
          <w:color w:val="000000"/>
          <w:sz w:val="24"/>
          <w:szCs w:val="24"/>
        </w:rPr>
        <w:t>g</w:t>
      </w:r>
      <w:r w:rsidRPr="000008D2">
        <w:rPr>
          <w:rFonts w:cs="Berkeley-BoldItalic"/>
          <w:bCs/>
          <w:iCs/>
          <w:color w:val="000000"/>
          <w:sz w:val="24"/>
          <w:szCs w:val="24"/>
        </w:rPr>
        <w:t xml:space="preserve">roups </w:t>
      </w:r>
      <w:r w:rsidR="00CE4F14" w:rsidRPr="000008D2">
        <w:rPr>
          <w:rFonts w:cs="Berkeley-BoldItalic"/>
          <w:bCs/>
          <w:iCs/>
          <w:color w:val="000000"/>
          <w:sz w:val="24"/>
          <w:szCs w:val="24"/>
        </w:rPr>
        <w:t>are encouraged to volunteer as a team</w:t>
      </w:r>
      <w:r w:rsidRPr="000008D2">
        <w:rPr>
          <w:rFonts w:cs="Berkeley-BoldItalic"/>
          <w:bCs/>
          <w:iCs/>
          <w:color w:val="000000"/>
          <w:sz w:val="24"/>
          <w:szCs w:val="24"/>
        </w:rPr>
        <w:t>.</w:t>
      </w:r>
      <w:r w:rsidR="003E4E63" w:rsidRPr="000008D2">
        <w:rPr>
          <w:rFonts w:cs="Berkeley-BoldItalic"/>
          <w:bCs/>
          <w:iCs/>
          <w:color w:val="000000"/>
          <w:sz w:val="24"/>
          <w:szCs w:val="24"/>
        </w:rPr>
        <w:t xml:space="preserve"> Volunteer opportunities can be found at: </w:t>
      </w:r>
      <w:hyperlink r:id="rId15" w:history="1">
        <w:r w:rsidR="000008D2" w:rsidRPr="000008D2">
          <w:rPr>
            <w:rStyle w:val="Hyperlink"/>
            <w:rFonts w:cs="Berkeley-BoldItalic"/>
            <w:bCs/>
            <w:iCs/>
            <w:sz w:val="24"/>
            <w:szCs w:val="24"/>
          </w:rPr>
          <w:t>CNP Teambuilding Opportunities</w:t>
        </w:r>
      </w:hyperlink>
    </w:p>
    <w:p w:rsidR="00CE4F14" w:rsidRDefault="00CE4F14" w:rsidP="00493DDD">
      <w:pPr>
        <w:autoSpaceDE w:val="0"/>
        <w:autoSpaceDN w:val="0"/>
        <w:adjustRightInd w:val="0"/>
        <w:spacing w:after="0" w:line="240" w:lineRule="auto"/>
        <w:ind w:left="1440"/>
        <w:rPr>
          <w:rFonts w:cs="Berkeley-BoldItalic"/>
          <w:bCs/>
          <w:iCs/>
          <w:color w:val="000000"/>
          <w:sz w:val="24"/>
          <w:szCs w:val="24"/>
          <w:highlight w:val="yellow"/>
        </w:rPr>
      </w:pPr>
    </w:p>
    <w:p w:rsidR="00EF5C4E" w:rsidRPr="00806E65" w:rsidRDefault="00EF5C4E" w:rsidP="00206110">
      <w:pPr>
        <w:pStyle w:val="ListParagraph"/>
        <w:numPr>
          <w:ilvl w:val="0"/>
          <w:numId w:val="1"/>
        </w:numPr>
        <w:autoSpaceDE w:val="0"/>
        <w:autoSpaceDN w:val="0"/>
        <w:adjustRightInd w:val="0"/>
        <w:spacing w:after="0" w:line="240" w:lineRule="auto"/>
        <w:rPr>
          <w:rFonts w:cs="Berkeley-BoldItalic"/>
          <w:bCs/>
          <w:iCs/>
          <w:color w:val="000000"/>
          <w:sz w:val="24"/>
          <w:szCs w:val="24"/>
        </w:rPr>
      </w:pPr>
      <w:r w:rsidRPr="00806E65">
        <w:rPr>
          <w:rFonts w:cs="Berkeley-BoldItalic"/>
          <w:b/>
          <w:bCs/>
          <w:iCs/>
          <w:color w:val="000000"/>
          <w:sz w:val="24"/>
          <w:szCs w:val="24"/>
        </w:rPr>
        <w:t xml:space="preserve">Personal </w:t>
      </w:r>
      <w:r w:rsidR="00AD0B06" w:rsidRPr="00806E65">
        <w:rPr>
          <w:rFonts w:cs="Berkeley-BoldItalic"/>
          <w:b/>
          <w:bCs/>
          <w:iCs/>
          <w:color w:val="000000"/>
          <w:sz w:val="24"/>
          <w:szCs w:val="24"/>
        </w:rPr>
        <w:t>e</w:t>
      </w:r>
      <w:r w:rsidRPr="00806E65">
        <w:rPr>
          <w:rFonts w:cs="Berkeley-BoldItalic"/>
          <w:b/>
          <w:bCs/>
          <w:iCs/>
          <w:color w:val="000000"/>
          <w:sz w:val="24"/>
          <w:szCs w:val="24"/>
        </w:rPr>
        <w:t>vents/</w:t>
      </w:r>
      <w:r w:rsidR="00AD0B06" w:rsidRPr="00806E65">
        <w:rPr>
          <w:rFonts w:cs="Berkeley-BoldItalic"/>
          <w:b/>
          <w:bCs/>
          <w:iCs/>
          <w:color w:val="000000"/>
          <w:sz w:val="24"/>
          <w:szCs w:val="24"/>
        </w:rPr>
        <w:t>h</w:t>
      </w:r>
      <w:r w:rsidRPr="00806E65">
        <w:rPr>
          <w:rFonts w:cs="Berkeley-BoldItalic"/>
          <w:b/>
          <w:bCs/>
          <w:iCs/>
          <w:color w:val="000000"/>
          <w:sz w:val="24"/>
          <w:szCs w:val="24"/>
        </w:rPr>
        <w:t>ours</w:t>
      </w:r>
      <w:r w:rsidR="00FA6228" w:rsidRPr="00806E65">
        <w:rPr>
          <w:rFonts w:cs="Berkeley-BoldItalic"/>
          <w:bCs/>
          <w:iCs/>
          <w:color w:val="000000"/>
          <w:sz w:val="24"/>
          <w:szCs w:val="24"/>
        </w:rPr>
        <w:t xml:space="preserve"> </w:t>
      </w:r>
      <w:r w:rsidR="00527378" w:rsidRPr="00806E65">
        <w:rPr>
          <w:rFonts w:cs="Berkeley-BoldItalic"/>
          <w:bCs/>
          <w:iCs/>
          <w:color w:val="000000"/>
          <w:sz w:val="24"/>
          <w:szCs w:val="24"/>
        </w:rPr>
        <w:br/>
        <w:t>V</w:t>
      </w:r>
      <w:r w:rsidRPr="00806E65">
        <w:rPr>
          <w:rFonts w:cs="Berkeley-BoldItalic"/>
          <w:bCs/>
          <w:iCs/>
          <w:color w:val="000000"/>
          <w:sz w:val="24"/>
          <w:szCs w:val="24"/>
        </w:rPr>
        <w:t>olunteer hours served outside of normal working hours</w:t>
      </w:r>
      <w:r w:rsidR="00527378" w:rsidRPr="00806E65">
        <w:rPr>
          <w:rFonts w:cs="Berkeley-BoldItalic"/>
          <w:bCs/>
          <w:iCs/>
          <w:color w:val="000000"/>
          <w:sz w:val="24"/>
          <w:szCs w:val="24"/>
        </w:rPr>
        <w:t>; personal volunteerism examples include</w:t>
      </w:r>
      <w:r w:rsidR="00C27622">
        <w:rPr>
          <w:rFonts w:cs="Berkeley-BoldItalic"/>
          <w:bCs/>
          <w:iCs/>
          <w:color w:val="000000"/>
          <w:sz w:val="24"/>
          <w:szCs w:val="24"/>
        </w:rPr>
        <w:t>:</w:t>
      </w:r>
      <w:r w:rsidR="00293C5C">
        <w:rPr>
          <w:rFonts w:cs="Berkeley-BoldItalic"/>
          <w:bCs/>
          <w:iCs/>
          <w:color w:val="000000"/>
          <w:sz w:val="24"/>
          <w:szCs w:val="24"/>
        </w:rPr>
        <w:t xml:space="preserve"> </w:t>
      </w:r>
    </w:p>
    <w:p w:rsidR="00EF5C4E" w:rsidRPr="00806E65" w:rsidRDefault="00EF5C4E" w:rsidP="00493DDD">
      <w:pPr>
        <w:pStyle w:val="ListParagraph"/>
        <w:numPr>
          <w:ilvl w:val="0"/>
          <w:numId w:val="24"/>
        </w:numPr>
        <w:autoSpaceDE w:val="0"/>
        <w:autoSpaceDN w:val="0"/>
        <w:adjustRightInd w:val="0"/>
        <w:spacing w:after="0" w:line="240" w:lineRule="auto"/>
        <w:rPr>
          <w:rFonts w:cs="Berkeley-Medium"/>
          <w:color w:val="000000"/>
          <w:sz w:val="24"/>
          <w:szCs w:val="24"/>
        </w:rPr>
      </w:pPr>
      <w:r w:rsidRPr="00806E65">
        <w:rPr>
          <w:rFonts w:cs="Berkeley-Medium"/>
          <w:color w:val="000000"/>
          <w:sz w:val="24"/>
          <w:szCs w:val="24"/>
        </w:rPr>
        <w:t xml:space="preserve">Volunteer </w:t>
      </w:r>
      <w:r w:rsidR="00FD60B2" w:rsidRPr="00806E65">
        <w:rPr>
          <w:rFonts w:cs="Berkeley-Medium"/>
          <w:color w:val="000000"/>
          <w:sz w:val="24"/>
          <w:szCs w:val="24"/>
        </w:rPr>
        <w:t>f</w:t>
      </w:r>
      <w:r w:rsidRPr="00806E65">
        <w:rPr>
          <w:rFonts w:cs="Berkeley-Medium"/>
          <w:color w:val="000000"/>
          <w:sz w:val="24"/>
          <w:szCs w:val="24"/>
        </w:rPr>
        <w:t>ire departments</w:t>
      </w:r>
    </w:p>
    <w:p w:rsidR="00C27622" w:rsidRDefault="00527378" w:rsidP="00493DDD">
      <w:pPr>
        <w:pStyle w:val="ListParagraph"/>
        <w:numPr>
          <w:ilvl w:val="0"/>
          <w:numId w:val="24"/>
        </w:numPr>
        <w:autoSpaceDE w:val="0"/>
        <w:autoSpaceDN w:val="0"/>
        <w:adjustRightInd w:val="0"/>
        <w:spacing w:after="0" w:line="240" w:lineRule="auto"/>
        <w:rPr>
          <w:rFonts w:cs="Berkeley-Medium"/>
          <w:sz w:val="24"/>
          <w:szCs w:val="24"/>
        </w:rPr>
      </w:pPr>
      <w:r w:rsidRPr="00806E65">
        <w:rPr>
          <w:rFonts w:cs="Berkeley-Medium"/>
          <w:sz w:val="24"/>
          <w:szCs w:val="24"/>
        </w:rPr>
        <w:t>School booster clubs</w:t>
      </w:r>
    </w:p>
    <w:p w:rsidR="00EF5C4E" w:rsidRPr="00806E65" w:rsidRDefault="00C27622" w:rsidP="00493DDD">
      <w:pPr>
        <w:pStyle w:val="ListParagraph"/>
        <w:numPr>
          <w:ilvl w:val="0"/>
          <w:numId w:val="24"/>
        </w:numPr>
        <w:autoSpaceDE w:val="0"/>
        <w:autoSpaceDN w:val="0"/>
        <w:adjustRightInd w:val="0"/>
        <w:spacing w:after="0" w:line="240" w:lineRule="auto"/>
        <w:rPr>
          <w:rFonts w:cs="Berkeley-Medium"/>
          <w:sz w:val="24"/>
          <w:szCs w:val="24"/>
        </w:rPr>
      </w:pPr>
      <w:r>
        <w:rPr>
          <w:rFonts w:cs="Berkeley-Medium"/>
          <w:sz w:val="24"/>
          <w:szCs w:val="24"/>
        </w:rPr>
        <w:t>M</w:t>
      </w:r>
      <w:r w:rsidR="00493DDD" w:rsidRPr="00806E65">
        <w:rPr>
          <w:rFonts w:cs="Berkeley-Medium"/>
          <w:sz w:val="24"/>
          <w:szCs w:val="24"/>
        </w:rPr>
        <w:t>entoring</w:t>
      </w:r>
    </w:p>
    <w:p w:rsidR="00EF5C4E" w:rsidRPr="00806E65" w:rsidRDefault="00EF5C4E" w:rsidP="00493DDD">
      <w:pPr>
        <w:pStyle w:val="ListParagraph"/>
        <w:numPr>
          <w:ilvl w:val="0"/>
          <w:numId w:val="24"/>
        </w:numPr>
        <w:autoSpaceDE w:val="0"/>
        <w:autoSpaceDN w:val="0"/>
        <w:adjustRightInd w:val="0"/>
        <w:spacing w:after="0" w:line="240" w:lineRule="auto"/>
        <w:rPr>
          <w:rFonts w:cs="Berkeley-Medium"/>
          <w:sz w:val="24"/>
          <w:szCs w:val="24"/>
        </w:rPr>
      </w:pPr>
      <w:r w:rsidRPr="00806E65">
        <w:rPr>
          <w:rFonts w:cs="Berkeley-Medium"/>
          <w:sz w:val="24"/>
          <w:szCs w:val="24"/>
        </w:rPr>
        <w:t xml:space="preserve">Rotary </w:t>
      </w:r>
      <w:r w:rsidR="00FA6228" w:rsidRPr="00806E65">
        <w:rPr>
          <w:rFonts w:cs="Berkeley-Medium"/>
          <w:sz w:val="24"/>
          <w:szCs w:val="24"/>
        </w:rPr>
        <w:t>c</w:t>
      </w:r>
      <w:r w:rsidRPr="00806E65">
        <w:rPr>
          <w:rFonts w:cs="Berkeley-Medium"/>
          <w:sz w:val="24"/>
          <w:szCs w:val="24"/>
        </w:rPr>
        <w:t>lub</w:t>
      </w:r>
      <w:r w:rsidR="00FD60B2" w:rsidRPr="00806E65">
        <w:rPr>
          <w:rFonts w:cs="Berkeley-Medium"/>
          <w:sz w:val="24"/>
          <w:szCs w:val="24"/>
        </w:rPr>
        <w:t>s</w:t>
      </w:r>
      <w:r w:rsidRPr="00806E65">
        <w:rPr>
          <w:rFonts w:cs="Berkeley-Medium"/>
          <w:sz w:val="24"/>
          <w:szCs w:val="24"/>
        </w:rPr>
        <w:t xml:space="preserve"> or </w:t>
      </w:r>
      <w:r w:rsidR="00FA6228" w:rsidRPr="00806E65">
        <w:rPr>
          <w:rFonts w:cs="Berkeley-Medium"/>
          <w:sz w:val="24"/>
          <w:szCs w:val="24"/>
        </w:rPr>
        <w:t>c</w:t>
      </w:r>
      <w:r w:rsidRPr="00806E65">
        <w:rPr>
          <w:rFonts w:cs="Berkeley-Medium"/>
          <w:sz w:val="24"/>
          <w:szCs w:val="24"/>
        </w:rPr>
        <w:t>hamber</w:t>
      </w:r>
      <w:r w:rsidR="00FD60B2" w:rsidRPr="00806E65">
        <w:rPr>
          <w:rFonts w:cs="Berkeley-Medium"/>
          <w:sz w:val="24"/>
          <w:szCs w:val="24"/>
        </w:rPr>
        <w:t>s</w:t>
      </w:r>
      <w:r w:rsidRPr="00806E65">
        <w:rPr>
          <w:rFonts w:cs="Berkeley-Medium"/>
          <w:sz w:val="24"/>
          <w:szCs w:val="24"/>
        </w:rPr>
        <w:t xml:space="preserve"> of </w:t>
      </w:r>
      <w:r w:rsidR="00FA6228" w:rsidRPr="00806E65">
        <w:rPr>
          <w:rFonts w:cs="Berkeley-Medium"/>
          <w:sz w:val="24"/>
          <w:szCs w:val="24"/>
        </w:rPr>
        <w:t>c</w:t>
      </w:r>
      <w:r w:rsidRPr="00806E65">
        <w:rPr>
          <w:rFonts w:cs="Berkeley-Medium"/>
          <w:sz w:val="24"/>
          <w:szCs w:val="24"/>
        </w:rPr>
        <w:t>ommerce</w:t>
      </w:r>
    </w:p>
    <w:p w:rsidR="003F10A8" w:rsidRPr="00806E65" w:rsidRDefault="003F10A8" w:rsidP="00493DDD">
      <w:pPr>
        <w:pStyle w:val="ListParagraph"/>
        <w:numPr>
          <w:ilvl w:val="0"/>
          <w:numId w:val="24"/>
        </w:numPr>
        <w:autoSpaceDE w:val="0"/>
        <w:autoSpaceDN w:val="0"/>
        <w:adjustRightInd w:val="0"/>
        <w:spacing w:after="0" w:line="240" w:lineRule="auto"/>
        <w:rPr>
          <w:rFonts w:cs="Berkeley-Medium"/>
          <w:sz w:val="24"/>
          <w:szCs w:val="24"/>
        </w:rPr>
      </w:pPr>
      <w:r w:rsidRPr="00806E65">
        <w:rPr>
          <w:rFonts w:cs="Berkeley-Medium"/>
          <w:sz w:val="24"/>
          <w:szCs w:val="24"/>
        </w:rPr>
        <w:t>Veteran</w:t>
      </w:r>
      <w:r w:rsidR="00FD60B2" w:rsidRPr="00806E65">
        <w:rPr>
          <w:rFonts w:cs="Berkeley-Medium"/>
          <w:sz w:val="24"/>
          <w:szCs w:val="24"/>
        </w:rPr>
        <w:t>s</w:t>
      </w:r>
      <w:r w:rsidRPr="00806E65">
        <w:rPr>
          <w:rFonts w:cs="Berkeley-Medium"/>
          <w:sz w:val="24"/>
          <w:szCs w:val="24"/>
        </w:rPr>
        <w:t xml:space="preserve"> </w:t>
      </w:r>
      <w:r w:rsidR="00FA6228" w:rsidRPr="00806E65">
        <w:rPr>
          <w:rFonts w:cs="Berkeley-Medium"/>
          <w:sz w:val="24"/>
          <w:szCs w:val="24"/>
        </w:rPr>
        <w:t>g</w:t>
      </w:r>
      <w:r w:rsidRPr="00806E65">
        <w:rPr>
          <w:rFonts w:cs="Berkeley-Medium"/>
          <w:sz w:val="24"/>
          <w:szCs w:val="24"/>
        </w:rPr>
        <w:t xml:space="preserve">roups or </w:t>
      </w:r>
      <w:r w:rsidR="00FA6228" w:rsidRPr="00806E65">
        <w:rPr>
          <w:rFonts w:cs="Berkeley-Medium"/>
          <w:sz w:val="24"/>
          <w:szCs w:val="24"/>
        </w:rPr>
        <w:t>o</w:t>
      </w:r>
      <w:r w:rsidRPr="00806E65">
        <w:rPr>
          <w:rFonts w:cs="Berkeley-Medium"/>
          <w:sz w:val="24"/>
          <w:szCs w:val="24"/>
        </w:rPr>
        <w:t>rganizations</w:t>
      </w:r>
    </w:p>
    <w:p w:rsidR="00493DDD" w:rsidRPr="00806E65" w:rsidRDefault="00493DDD" w:rsidP="00493DDD">
      <w:pPr>
        <w:pStyle w:val="ListParagraph"/>
        <w:numPr>
          <w:ilvl w:val="0"/>
          <w:numId w:val="24"/>
        </w:numPr>
        <w:autoSpaceDE w:val="0"/>
        <w:autoSpaceDN w:val="0"/>
        <w:adjustRightInd w:val="0"/>
        <w:spacing w:after="0" w:line="240" w:lineRule="auto"/>
        <w:rPr>
          <w:rFonts w:cs="Berkeley-Medium"/>
          <w:sz w:val="24"/>
          <w:szCs w:val="24"/>
        </w:rPr>
      </w:pPr>
      <w:r w:rsidRPr="00806E65">
        <w:rPr>
          <w:rFonts w:cs="Berkeley-Medium"/>
          <w:sz w:val="24"/>
          <w:szCs w:val="24"/>
        </w:rPr>
        <w:t>Coaching youth sports</w:t>
      </w:r>
    </w:p>
    <w:p w:rsidR="00493DDD" w:rsidRPr="00806E65" w:rsidRDefault="00493DDD" w:rsidP="00493DDD">
      <w:pPr>
        <w:pStyle w:val="ListParagraph"/>
        <w:numPr>
          <w:ilvl w:val="0"/>
          <w:numId w:val="24"/>
        </w:numPr>
        <w:autoSpaceDE w:val="0"/>
        <w:autoSpaceDN w:val="0"/>
        <w:adjustRightInd w:val="0"/>
        <w:spacing w:after="0" w:line="240" w:lineRule="auto"/>
        <w:rPr>
          <w:rFonts w:cs="Berkeley-Medium"/>
          <w:sz w:val="24"/>
          <w:szCs w:val="24"/>
        </w:rPr>
      </w:pPr>
      <w:r w:rsidRPr="00806E65">
        <w:rPr>
          <w:rFonts w:cs="Berkeley-Medium"/>
          <w:sz w:val="24"/>
          <w:szCs w:val="24"/>
        </w:rPr>
        <w:t>Scout troop leader</w:t>
      </w:r>
    </w:p>
    <w:p w:rsidR="002B07F6" w:rsidRDefault="002B07F6" w:rsidP="00EF5C4E">
      <w:pPr>
        <w:autoSpaceDE w:val="0"/>
        <w:autoSpaceDN w:val="0"/>
        <w:adjustRightInd w:val="0"/>
        <w:spacing w:after="0" w:line="240" w:lineRule="auto"/>
        <w:rPr>
          <w:rFonts w:cs="Berkeley-BoldItalic"/>
          <w:b/>
          <w:bCs/>
          <w:iCs/>
          <w:color w:val="000000"/>
          <w:sz w:val="24"/>
          <w:szCs w:val="24"/>
        </w:rPr>
      </w:pPr>
    </w:p>
    <w:p w:rsidR="00EF5C4E" w:rsidRPr="002B07F6" w:rsidRDefault="007E5B27" w:rsidP="002B07F6">
      <w:pPr>
        <w:pStyle w:val="Heading2"/>
        <w:rPr>
          <w:rFonts w:asciiTheme="minorHAnsi" w:hAnsiTheme="minorHAnsi"/>
          <w:color w:val="auto"/>
          <w:sz w:val="24"/>
          <w:szCs w:val="24"/>
        </w:rPr>
      </w:pPr>
      <w:bookmarkStart w:id="9" w:name="_Toc477266153"/>
      <w:r w:rsidRPr="002B07F6">
        <w:rPr>
          <w:rFonts w:asciiTheme="minorHAnsi" w:hAnsiTheme="minorHAnsi"/>
          <w:color w:val="auto"/>
          <w:sz w:val="24"/>
          <w:szCs w:val="24"/>
        </w:rPr>
        <w:lastRenderedPageBreak/>
        <w:t>Non-</w:t>
      </w:r>
      <w:r w:rsidR="00EF5C4E" w:rsidRPr="002B07F6">
        <w:rPr>
          <w:rFonts w:asciiTheme="minorHAnsi" w:hAnsiTheme="minorHAnsi"/>
          <w:color w:val="auto"/>
          <w:sz w:val="24"/>
          <w:szCs w:val="24"/>
        </w:rPr>
        <w:t>eligible organizations/activities</w:t>
      </w:r>
      <w:bookmarkEnd w:id="9"/>
    </w:p>
    <w:p w:rsidR="00A6541F" w:rsidRPr="00A6541F" w:rsidRDefault="00A6541F" w:rsidP="00A6541F">
      <w:pPr>
        <w:pStyle w:val="ListParagraph"/>
        <w:numPr>
          <w:ilvl w:val="0"/>
          <w:numId w:val="4"/>
        </w:numPr>
        <w:autoSpaceDE w:val="0"/>
        <w:autoSpaceDN w:val="0"/>
        <w:adjustRightInd w:val="0"/>
        <w:spacing w:after="0" w:line="240" w:lineRule="auto"/>
        <w:rPr>
          <w:rFonts w:cs="Berkeley-BoldItalic"/>
          <w:bCs/>
          <w:iCs/>
          <w:color w:val="000000"/>
          <w:sz w:val="24"/>
          <w:szCs w:val="24"/>
        </w:rPr>
      </w:pPr>
      <w:r w:rsidRPr="00A6541F">
        <w:rPr>
          <w:rFonts w:cs="Berkeley-BoldItalic"/>
          <w:bCs/>
          <w:iCs/>
          <w:color w:val="000000"/>
          <w:sz w:val="24"/>
          <w:szCs w:val="24"/>
        </w:rPr>
        <w:t xml:space="preserve">Travel/drive time to and from a volunteer event </w:t>
      </w:r>
    </w:p>
    <w:p w:rsidR="000C201B" w:rsidRPr="00FD4736" w:rsidRDefault="00EF5C4E" w:rsidP="00EF5C4E">
      <w:pPr>
        <w:pStyle w:val="ListParagraph"/>
        <w:numPr>
          <w:ilvl w:val="0"/>
          <w:numId w:val="4"/>
        </w:numPr>
        <w:autoSpaceDE w:val="0"/>
        <w:autoSpaceDN w:val="0"/>
        <w:adjustRightInd w:val="0"/>
        <w:spacing w:after="0" w:line="240" w:lineRule="auto"/>
        <w:rPr>
          <w:rFonts w:cs="Berkeley-BoldItalic"/>
          <w:bCs/>
          <w:iCs/>
          <w:color w:val="000000"/>
          <w:sz w:val="24"/>
          <w:szCs w:val="24"/>
        </w:rPr>
      </w:pPr>
      <w:r w:rsidRPr="00FD4736">
        <w:rPr>
          <w:rFonts w:cs="Berkeley-BoldItalic"/>
          <w:bCs/>
          <w:iCs/>
          <w:color w:val="000000"/>
          <w:sz w:val="24"/>
          <w:szCs w:val="24"/>
        </w:rPr>
        <w:t xml:space="preserve">Attending events </w:t>
      </w:r>
      <w:r w:rsidR="005D44E3">
        <w:rPr>
          <w:rFonts w:cs="Berkeley-BoldItalic"/>
          <w:bCs/>
          <w:iCs/>
          <w:color w:val="000000"/>
          <w:sz w:val="24"/>
          <w:szCs w:val="24"/>
        </w:rPr>
        <w:t>for which</w:t>
      </w:r>
      <w:r w:rsidR="005D44E3" w:rsidRPr="00FD4736">
        <w:rPr>
          <w:rFonts w:cs="Berkeley-BoldItalic"/>
          <w:bCs/>
          <w:iCs/>
          <w:color w:val="000000"/>
          <w:sz w:val="24"/>
          <w:szCs w:val="24"/>
        </w:rPr>
        <w:t xml:space="preserve"> </w:t>
      </w:r>
      <w:r w:rsidR="000C201B" w:rsidRPr="00FD4736">
        <w:rPr>
          <w:rFonts w:cs="Berkeley-BoldItalic"/>
          <w:bCs/>
          <w:iCs/>
          <w:color w:val="000000"/>
          <w:sz w:val="24"/>
          <w:szCs w:val="24"/>
        </w:rPr>
        <w:t xml:space="preserve">the company pays for </w:t>
      </w:r>
      <w:r w:rsidR="005D44E3">
        <w:rPr>
          <w:rFonts w:cs="Berkeley-BoldItalic"/>
          <w:bCs/>
          <w:iCs/>
          <w:color w:val="000000"/>
          <w:sz w:val="24"/>
          <w:szCs w:val="24"/>
        </w:rPr>
        <w:t>a</w:t>
      </w:r>
      <w:r w:rsidR="000C201B" w:rsidRPr="00FD4736">
        <w:rPr>
          <w:rFonts w:cs="Berkeley-BoldItalic"/>
          <w:bCs/>
          <w:iCs/>
          <w:color w:val="000000"/>
          <w:sz w:val="24"/>
          <w:szCs w:val="24"/>
        </w:rPr>
        <w:t xml:space="preserve"> sponsorship</w:t>
      </w:r>
      <w:r w:rsidRPr="00FD4736">
        <w:rPr>
          <w:rFonts w:cs="Berkeley-BoldItalic"/>
          <w:bCs/>
          <w:iCs/>
          <w:color w:val="000000"/>
          <w:sz w:val="24"/>
          <w:szCs w:val="24"/>
        </w:rPr>
        <w:t xml:space="preserve">, </w:t>
      </w:r>
      <w:r w:rsidR="005D44E3">
        <w:rPr>
          <w:rFonts w:cs="Berkeley-BoldItalic"/>
          <w:bCs/>
          <w:iCs/>
          <w:color w:val="000000"/>
          <w:sz w:val="24"/>
          <w:szCs w:val="24"/>
        </w:rPr>
        <w:t>such as</w:t>
      </w:r>
      <w:r w:rsidRPr="00FD4736">
        <w:rPr>
          <w:rFonts w:cs="Berkeley-BoldItalic"/>
          <w:bCs/>
          <w:iCs/>
          <w:color w:val="000000"/>
          <w:sz w:val="24"/>
          <w:szCs w:val="24"/>
        </w:rPr>
        <w:t xml:space="preserve"> </w:t>
      </w:r>
      <w:r w:rsidR="005D44E3">
        <w:rPr>
          <w:rFonts w:cs="Berkeley-BoldItalic"/>
          <w:bCs/>
          <w:iCs/>
          <w:color w:val="000000"/>
          <w:sz w:val="24"/>
          <w:szCs w:val="24"/>
        </w:rPr>
        <w:t>g</w:t>
      </w:r>
      <w:r w:rsidRPr="00FD4736">
        <w:rPr>
          <w:rFonts w:cs="Berkeley-BoldItalic"/>
          <w:bCs/>
          <w:iCs/>
          <w:color w:val="000000"/>
          <w:sz w:val="24"/>
          <w:szCs w:val="24"/>
        </w:rPr>
        <w:t>ala</w:t>
      </w:r>
      <w:r w:rsidR="005D44E3">
        <w:rPr>
          <w:rFonts w:cs="Berkeley-BoldItalic"/>
          <w:bCs/>
          <w:iCs/>
          <w:color w:val="000000"/>
          <w:sz w:val="24"/>
          <w:szCs w:val="24"/>
        </w:rPr>
        <w:t>s</w:t>
      </w:r>
      <w:r w:rsidRPr="00FD4736">
        <w:rPr>
          <w:rFonts w:cs="Berkeley-BoldItalic"/>
          <w:bCs/>
          <w:iCs/>
          <w:color w:val="000000"/>
          <w:sz w:val="24"/>
          <w:szCs w:val="24"/>
        </w:rPr>
        <w:t>, luncheon</w:t>
      </w:r>
      <w:r w:rsidR="005D44E3">
        <w:rPr>
          <w:rFonts w:cs="Berkeley-BoldItalic"/>
          <w:bCs/>
          <w:iCs/>
          <w:color w:val="000000"/>
          <w:sz w:val="24"/>
          <w:szCs w:val="24"/>
        </w:rPr>
        <w:t>s</w:t>
      </w:r>
      <w:r w:rsidRPr="00FD4736">
        <w:rPr>
          <w:rFonts w:cs="Berkeley-BoldItalic"/>
          <w:bCs/>
          <w:iCs/>
          <w:color w:val="000000"/>
          <w:sz w:val="24"/>
          <w:szCs w:val="24"/>
        </w:rPr>
        <w:t>, banquet</w:t>
      </w:r>
      <w:r w:rsidR="005D44E3">
        <w:rPr>
          <w:rFonts w:cs="Berkeley-BoldItalic"/>
          <w:bCs/>
          <w:iCs/>
          <w:color w:val="000000"/>
          <w:sz w:val="24"/>
          <w:szCs w:val="24"/>
        </w:rPr>
        <w:t>s or</w:t>
      </w:r>
      <w:r w:rsidR="00C93B71" w:rsidRPr="00FD4736">
        <w:rPr>
          <w:rFonts w:cs="Berkeley-BoldItalic"/>
          <w:bCs/>
          <w:iCs/>
          <w:color w:val="000000"/>
          <w:sz w:val="24"/>
          <w:szCs w:val="24"/>
        </w:rPr>
        <w:t xml:space="preserve"> </w:t>
      </w:r>
      <w:r w:rsidR="000C201B" w:rsidRPr="00FD4736">
        <w:rPr>
          <w:rFonts w:cs="Berkeley-BoldItalic"/>
          <w:bCs/>
          <w:iCs/>
          <w:color w:val="000000"/>
          <w:sz w:val="24"/>
          <w:szCs w:val="24"/>
        </w:rPr>
        <w:t>golf tournaments</w:t>
      </w:r>
      <w:r w:rsidR="00A52467" w:rsidRPr="00FD4736">
        <w:rPr>
          <w:rFonts w:cs="Berkeley-BoldItalic"/>
          <w:bCs/>
          <w:iCs/>
          <w:color w:val="000000"/>
          <w:sz w:val="24"/>
          <w:szCs w:val="24"/>
        </w:rPr>
        <w:t xml:space="preserve"> </w:t>
      </w:r>
    </w:p>
    <w:p w:rsidR="000C201B" w:rsidRDefault="007A23B6" w:rsidP="00EF5C4E">
      <w:pPr>
        <w:pStyle w:val="ListParagraph"/>
        <w:numPr>
          <w:ilvl w:val="0"/>
          <w:numId w:val="4"/>
        </w:numPr>
        <w:autoSpaceDE w:val="0"/>
        <w:autoSpaceDN w:val="0"/>
        <w:adjustRightInd w:val="0"/>
        <w:spacing w:after="0" w:line="240" w:lineRule="auto"/>
        <w:rPr>
          <w:rFonts w:cs="Berkeley-BoldItalic"/>
          <w:bCs/>
          <w:iCs/>
          <w:sz w:val="24"/>
          <w:szCs w:val="24"/>
        </w:rPr>
      </w:pPr>
      <w:r w:rsidRPr="00FD4736">
        <w:rPr>
          <w:rFonts w:cs="Berkeley-BoldItalic"/>
          <w:bCs/>
          <w:iCs/>
          <w:sz w:val="24"/>
          <w:szCs w:val="24"/>
        </w:rPr>
        <w:t xml:space="preserve">Attending </w:t>
      </w:r>
      <w:r w:rsidR="000C201B" w:rsidRPr="00FD4736">
        <w:rPr>
          <w:rFonts w:cs="Berkeley-BoldItalic"/>
          <w:bCs/>
          <w:iCs/>
          <w:sz w:val="24"/>
          <w:szCs w:val="24"/>
        </w:rPr>
        <w:t>general information sessions</w:t>
      </w:r>
      <w:r w:rsidR="005D44E3">
        <w:rPr>
          <w:rFonts w:cs="Berkeley-BoldItalic"/>
          <w:bCs/>
          <w:iCs/>
          <w:sz w:val="24"/>
          <w:szCs w:val="24"/>
        </w:rPr>
        <w:t>,</w:t>
      </w:r>
      <w:r w:rsidRPr="00FD4736">
        <w:rPr>
          <w:rFonts w:cs="Berkeley-BoldItalic"/>
          <w:bCs/>
          <w:iCs/>
          <w:sz w:val="24"/>
          <w:szCs w:val="24"/>
        </w:rPr>
        <w:t xml:space="preserve"> such as </w:t>
      </w:r>
      <w:r w:rsidR="003B2FA8" w:rsidRPr="00FD4736">
        <w:rPr>
          <w:rFonts w:cs="Berkeley-BoldItalic"/>
          <w:bCs/>
          <w:iCs/>
          <w:sz w:val="24"/>
          <w:szCs w:val="24"/>
        </w:rPr>
        <w:t>“</w:t>
      </w:r>
      <w:r w:rsidRPr="00FD4736">
        <w:rPr>
          <w:rFonts w:cs="Berkeley-BoldItalic"/>
          <w:bCs/>
          <w:iCs/>
          <w:sz w:val="24"/>
          <w:szCs w:val="24"/>
        </w:rPr>
        <w:t>lunch and learns</w:t>
      </w:r>
      <w:r w:rsidR="003B2FA8" w:rsidRPr="00FD4736">
        <w:rPr>
          <w:rFonts w:cs="Berkeley-BoldItalic"/>
          <w:bCs/>
          <w:iCs/>
          <w:sz w:val="24"/>
          <w:szCs w:val="24"/>
        </w:rPr>
        <w:t>”</w:t>
      </w:r>
      <w:r w:rsidRPr="00FD4736">
        <w:rPr>
          <w:rFonts w:cs="Berkeley-BoldItalic"/>
          <w:bCs/>
          <w:iCs/>
          <w:sz w:val="24"/>
          <w:szCs w:val="24"/>
        </w:rPr>
        <w:t xml:space="preserve"> </w:t>
      </w:r>
      <w:r w:rsidR="005D44E3">
        <w:rPr>
          <w:rFonts w:cs="Berkeley-BoldItalic"/>
          <w:bCs/>
          <w:iCs/>
          <w:sz w:val="24"/>
          <w:szCs w:val="24"/>
        </w:rPr>
        <w:t>in which</w:t>
      </w:r>
      <w:r w:rsidRPr="00FD4736">
        <w:rPr>
          <w:rFonts w:cs="Berkeley-BoldItalic"/>
          <w:bCs/>
          <w:iCs/>
          <w:sz w:val="24"/>
          <w:szCs w:val="24"/>
        </w:rPr>
        <w:t xml:space="preserve"> no service is </w:t>
      </w:r>
      <w:r w:rsidR="00EA27E1">
        <w:rPr>
          <w:rFonts w:cs="Berkeley-BoldItalic"/>
          <w:bCs/>
          <w:iCs/>
          <w:sz w:val="24"/>
          <w:szCs w:val="24"/>
        </w:rPr>
        <w:t xml:space="preserve">performed </w:t>
      </w:r>
    </w:p>
    <w:p w:rsidR="00645024" w:rsidRDefault="005157E9" w:rsidP="00EF5C4E">
      <w:pPr>
        <w:pStyle w:val="ListParagraph"/>
        <w:numPr>
          <w:ilvl w:val="0"/>
          <w:numId w:val="4"/>
        </w:numPr>
        <w:autoSpaceDE w:val="0"/>
        <w:autoSpaceDN w:val="0"/>
        <w:adjustRightInd w:val="0"/>
        <w:spacing w:after="0" w:line="240" w:lineRule="auto"/>
        <w:rPr>
          <w:rFonts w:cs="Berkeley-BoldItalic"/>
          <w:bCs/>
          <w:iCs/>
          <w:sz w:val="24"/>
          <w:szCs w:val="24"/>
        </w:rPr>
      </w:pPr>
      <w:r>
        <w:rPr>
          <w:rFonts w:cs="Berkeley-BoldItalic"/>
          <w:bCs/>
          <w:iCs/>
          <w:sz w:val="24"/>
          <w:szCs w:val="24"/>
        </w:rPr>
        <w:t>Attending</w:t>
      </w:r>
      <w:r w:rsidR="00645024">
        <w:rPr>
          <w:rFonts w:cs="Berkeley-BoldItalic"/>
          <w:bCs/>
          <w:iCs/>
          <w:sz w:val="24"/>
          <w:szCs w:val="24"/>
        </w:rPr>
        <w:t xml:space="preserve"> </w:t>
      </w:r>
      <w:r w:rsidR="00D10393">
        <w:rPr>
          <w:rFonts w:cs="Berkeley-BoldItalic"/>
          <w:bCs/>
          <w:iCs/>
          <w:sz w:val="24"/>
          <w:szCs w:val="24"/>
        </w:rPr>
        <w:t>youth sporting events</w:t>
      </w:r>
      <w:r w:rsidR="003674ED">
        <w:rPr>
          <w:rFonts w:cs="Berkeley-BoldItalic"/>
          <w:bCs/>
          <w:iCs/>
          <w:sz w:val="24"/>
          <w:szCs w:val="24"/>
        </w:rPr>
        <w:t xml:space="preserve"> or </w:t>
      </w:r>
      <w:r>
        <w:rPr>
          <w:rFonts w:cs="Berkeley-BoldItalic"/>
          <w:bCs/>
          <w:iCs/>
          <w:sz w:val="24"/>
          <w:szCs w:val="24"/>
        </w:rPr>
        <w:t>parent-teacher conference</w:t>
      </w:r>
    </w:p>
    <w:p w:rsidR="005157E9" w:rsidRPr="00FD4736" w:rsidRDefault="005157E9" w:rsidP="00EF5C4E">
      <w:pPr>
        <w:pStyle w:val="ListParagraph"/>
        <w:numPr>
          <w:ilvl w:val="0"/>
          <w:numId w:val="4"/>
        </w:numPr>
        <w:autoSpaceDE w:val="0"/>
        <w:autoSpaceDN w:val="0"/>
        <w:adjustRightInd w:val="0"/>
        <w:spacing w:after="0" w:line="240" w:lineRule="auto"/>
        <w:rPr>
          <w:rFonts w:cs="Berkeley-BoldItalic"/>
          <w:bCs/>
          <w:iCs/>
          <w:sz w:val="24"/>
          <w:szCs w:val="24"/>
        </w:rPr>
      </w:pPr>
      <w:r>
        <w:rPr>
          <w:rFonts w:cs="Berkeley-BoldItalic"/>
          <w:bCs/>
          <w:iCs/>
          <w:sz w:val="24"/>
          <w:szCs w:val="24"/>
        </w:rPr>
        <w:t>Baby-sitting or boarding animals</w:t>
      </w:r>
    </w:p>
    <w:p w:rsidR="00EF5C4E" w:rsidRDefault="00EF5C4E" w:rsidP="00EF5C4E">
      <w:pPr>
        <w:pStyle w:val="ListParagraph"/>
        <w:numPr>
          <w:ilvl w:val="0"/>
          <w:numId w:val="4"/>
        </w:numPr>
        <w:autoSpaceDE w:val="0"/>
        <w:autoSpaceDN w:val="0"/>
        <w:adjustRightInd w:val="0"/>
        <w:spacing w:after="0" w:line="240" w:lineRule="auto"/>
        <w:rPr>
          <w:rFonts w:cs="Berkeley-BoldItalic"/>
          <w:bCs/>
          <w:iCs/>
          <w:color w:val="000000"/>
          <w:sz w:val="24"/>
          <w:szCs w:val="24"/>
        </w:rPr>
      </w:pPr>
      <w:r w:rsidRPr="00B607F3">
        <w:rPr>
          <w:rFonts w:cs="Berkeley-BoldItalic"/>
          <w:bCs/>
          <w:iCs/>
          <w:color w:val="000000"/>
          <w:sz w:val="24"/>
          <w:szCs w:val="24"/>
        </w:rPr>
        <w:t>Purchasing tickets, making donations or writing checks</w:t>
      </w:r>
      <w:r w:rsidR="00213E95" w:rsidRPr="00B607F3">
        <w:rPr>
          <w:rFonts w:cs="Berkeley-BoldItalic"/>
          <w:bCs/>
          <w:iCs/>
          <w:color w:val="000000"/>
          <w:sz w:val="24"/>
          <w:szCs w:val="24"/>
        </w:rPr>
        <w:t xml:space="preserve"> </w:t>
      </w:r>
      <w:r w:rsidR="00213E95" w:rsidRPr="00B607F3">
        <w:rPr>
          <w:rFonts w:cs="Berkeley-BoldItalic"/>
          <w:bCs/>
          <w:iCs/>
          <w:color w:val="000000"/>
          <w:sz w:val="24"/>
          <w:szCs w:val="24"/>
        </w:rPr>
        <w:br/>
        <w:t>Note: Donations listed above</w:t>
      </w:r>
      <w:r w:rsidR="009A4866" w:rsidRPr="00B607F3">
        <w:rPr>
          <w:rFonts w:cs="Berkeley-BoldItalic"/>
          <w:bCs/>
          <w:iCs/>
          <w:color w:val="000000"/>
          <w:sz w:val="24"/>
          <w:szCs w:val="24"/>
        </w:rPr>
        <w:t xml:space="preserve"> </w:t>
      </w:r>
      <w:r w:rsidR="00806E65" w:rsidRPr="00B607F3">
        <w:rPr>
          <w:rFonts w:cs="Berkeley-BoldItalic"/>
          <w:bCs/>
          <w:iCs/>
          <w:color w:val="000000"/>
          <w:sz w:val="24"/>
          <w:szCs w:val="24"/>
        </w:rPr>
        <w:t>include</w:t>
      </w:r>
      <w:r w:rsidR="009A4866" w:rsidRPr="00B607F3">
        <w:rPr>
          <w:rFonts w:cs="Berkeley-BoldItalic"/>
          <w:bCs/>
          <w:iCs/>
          <w:color w:val="000000"/>
          <w:sz w:val="24"/>
          <w:szCs w:val="24"/>
        </w:rPr>
        <w:t>:</w:t>
      </w:r>
      <w:r w:rsidR="00213E95" w:rsidRPr="00B607F3">
        <w:rPr>
          <w:rFonts w:cs="Berkeley-BoldItalic"/>
          <w:bCs/>
          <w:iCs/>
          <w:color w:val="000000"/>
          <w:sz w:val="24"/>
          <w:szCs w:val="24"/>
        </w:rPr>
        <w:t xml:space="preserve"> financial, clothing, </w:t>
      </w:r>
      <w:r w:rsidR="009A4866" w:rsidRPr="00B607F3">
        <w:rPr>
          <w:rFonts w:cs="Berkeley-BoldItalic"/>
          <w:bCs/>
          <w:iCs/>
          <w:color w:val="000000"/>
          <w:sz w:val="24"/>
          <w:szCs w:val="24"/>
        </w:rPr>
        <w:t xml:space="preserve">shoes, </w:t>
      </w:r>
      <w:r w:rsidR="00213E95" w:rsidRPr="00B607F3">
        <w:rPr>
          <w:rFonts w:cs="Berkeley-BoldItalic"/>
          <w:bCs/>
          <w:iCs/>
          <w:color w:val="000000"/>
          <w:sz w:val="24"/>
          <w:szCs w:val="24"/>
        </w:rPr>
        <w:t>furniture, etc.</w:t>
      </w:r>
    </w:p>
    <w:p w:rsidR="00B362BA" w:rsidRPr="00FD4736" w:rsidRDefault="00B362BA" w:rsidP="00B362BA">
      <w:pPr>
        <w:pStyle w:val="Default"/>
        <w:numPr>
          <w:ilvl w:val="0"/>
          <w:numId w:val="4"/>
        </w:numPr>
        <w:rPr>
          <w:rFonts w:asciiTheme="minorHAnsi" w:hAnsiTheme="minorHAnsi" w:cs="Univers 47 CondensedLight"/>
        </w:rPr>
      </w:pPr>
      <w:r w:rsidRPr="00FD4736">
        <w:rPr>
          <w:rFonts w:asciiTheme="minorHAnsi" w:hAnsiTheme="minorHAnsi" w:cs="Berkeley-Medium"/>
        </w:rPr>
        <w:t xml:space="preserve">Faith-based activities </w:t>
      </w:r>
      <w:r w:rsidRPr="00A07F18">
        <w:rPr>
          <w:rFonts w:asciiTheme="minorHAnsi" w:hAnsiTheme="minorHAnsi" w:cs="Berkeley-Medium"/>
          <w:u w:val="single"/>
        </w:rPr>
        <w:t>connected with worship services</w:t>
      </w:r>
      <w:r w:rsidR="00F20C7F" w:rsidRPr="00A07F18">
        <w:rPr>
          <w:rFonts w:asciiTheme="minorHAnsi" w:hAnsiTheme="minorHAnsi" w:cs="Berkeley-Medium"/>
          <w:u w:val="single"/>
        </w:rPr>
        <w:t xml:space="preserve"> and ministry</w:t>
      </w:r>
    </w:p>
    <w:p w:rsidR="00B362BA" w:rsidRPr="00B362BA" w:rsidRDefault="00B362BA" w:rsidP="00B362BA">
      <w:pPr>
        <w:pStyle w:val="ListParagraph"/>
        <w:numPr>
          <w:ilvl w:val="1"/>
          <w:numId w:val="4"/>
        </w:numPr>
        <w:autoSpaceDE w:val="0"/>
        <w:autoSpaceDN w:val="0"/>
        <w:adjustRightInd w:val="0"/>
        <w:spacing w:after="0" w:line="240" w:lineRule="auto"/>
        <w:rPr>
          <w:rFonts w:cs="Berkeley-Medium"/>
          <w:color w:val="000000"/>
        </w:rPr>
      </w:pPr>
      <w:r w:rsidRPr="00B362BA">
        <w:rPr>
          <w:rFonts w:cs="Univers 47 CondensedLight"/>
          <w:bCs/>
          <w:i/>
          <w:color w:val="221E1F"/>
          <w:sz w:val="24"/>
          <w:szCs w:val="24"/>
        </w:rPr>
        <w:t xml:space="preserve">These activities serve a limited group of people, and do not contribute to the </w:t>
      </w:r>
      <w:proofErr w:type="gramStart"/>
      <w:r w:rsidRPr="00B362BA">
        <w:rPr>
          <w:rFonts w:cs="Univers 47 CondensedLight"/>
          <w:bCs/>
          <w:i/>
          <w:color w:val="221E1F"/>
          <w:sz w:val="24"/>
          <w:szCs w:val="24"/>
        </w:rPr>
        <w:t>general public</w:t>
      </w:r>
      <w:proofErr w:type="gramEnd"/>
      <w:r w:rsidRPr="00B362BA">
        <w:rPr>
          <w:rFonts w:cs="Univers 47 CondensedLight"/>
          <w:bCs/>
          <w:i/>
          <w:color w:val="221E1F"/>
          <w:sz w:val="24"/>
          <w:szCs w:val="24"/>
        </w:rPr>
        <w:t xml:space="preserve"> welfare.</w:t>
      </w:r>
    </w:p>
    <w:p w:rsidR="00B362BA" w:rsidRPr="00B362BA" w:rsidRDefault="00B362BA" w:rsidP="00B362BA">
      <w:pPr>
        <w:pStyle w:val="ListParagraph"/>
        <w:autoSpaceDE w:val="0"/>
        <w:autoSpaceDN w:val="0"/>
        <w:adjustRightInd w:val="0"/>
        <w:spacing w:after="0" w:line="240" w:lineRule="auto"/>
        <w:ind w:left="1440"/>
        <w:rPr>
          <w:rFonts w:cs="Berkeley-Medium"/>
          <w:color w:val="000000"/>
        </w:rPr>
      </w:pPr>
    </w:p>
    <w:tbl>
      <w:tblPr>
        <w:tblStyle w:val="TableGrid"/>
        <w:tblW w:w="0" w:type="auto"/>
        <w:tblInd w:w="828" w:type="dxa"/>
        <w:tblLook w:val="04A0" w:firstRow="1" w:lastRow="0" w:firstColumn="1" w:lastColumn="0" w:noHBand="0" w:noVBand="1"/>
      </w:tblPr>
      <w:tblGrid>
        <w:gridCol w:w="3960"/>
        <w:gridCol w:w="4050"/>
      </w:tblGrid>
      <w:tr w:rsidR="00B362BA" w:rsidRPr="00090DF2" w:rsidTr="00A45C0E">
        <w:tc>
          <w:tcPr>
            <w:tcW w:w="8010" w:type="dxa"/>
            <w:gridSpan w:val="2"/>
            <w:shd w:val="clear" w:color="auto" w:fill="auto"/>
          </w:tcPr>
          <w:p w:rsidR="00B362BA" w:rsidRDefault="00B362BA" w:rsidP="00D93327">
            <w:pPr>
              <w:jc w:val="center"/>
              <w:rPr>
                <w:b/>
                <w:sz w:val="24"/>
                <w:szCs w:val="24"/>
              </w:rPr>
            </w:pPr>
            <w:r>
              <w:rPr>
                <w:b/>
                <w:sz w:val="24"/>
                <w:szCs w:val="24"/>
              </w:rPr>
              <w:t>Faith-based Volunteerism Activities</w:t>
            </w:r>
          </w:p>
        </w:tc>
      </w:tr>
      <w:tr w:rsidR="00B362BA" w:rsidRPr="00090DF2" w:rsidTr="00A45C0E">
        <w:tc>
          <w:tcPr>
            <w:tcW w:w="3960" w:type="dxa"/>
            <w:shd w:val="clear" w:color="auto" w:fill="auto"/>
          </w:tcPr>
          <w:p w:rsidR="00B362BA" w:rsidRPr="00090DF2" w:rsidRDefault="00B362BA" w:rsidP="00D93327">
            <w:pPr>
              <w:rPr>
                <w:b/>
                <w:sz w:val="24"/>
                <w:szCs w:val="24"/>
              </w:rPr>
            </w:pPr>
            <w:r w:rsidRPr="00090DF2">
              <w:rPr>
                <w:b/>
                <w:sz w:val="24"/>
                <w:szCs w:val="24"/>
              </w:rPr>
              <w:t>Eligible</w:t>
            </w:r>
          </w:p>
        </w:tc>
        <w:tc>
          <w:tcPr>
            <w:tcW w:w="4050" w:type="dxa"/>
            <w:shd w:val="clear" w:color="auto" w:fill="auto"/>
          </w:tcPr>
          <w:p w:rsidR="00B362BA" w:rsidRPr="00090DF2" w:rsidRDefault="00A07F18" w:rsidP="00D93327">
            <w:pPr>
              <w:rPr>
                <w:b/>
                <w:sz w:val="24"/>
                <w:szCs w:val="24"/>
              </w:rPr>
            </w:pPr>
            <w:r>
              <w:rPr>
                <w:b/>
                <w:sz w:val="24"/>
                <w:szCs w:val="24"/>
              </w:rPr>
              <w:t>Non</w:t>
            </w:r>
            <w:r w:rsidRPr="00090DF2">
              <w:rPr>
                <w:b/>
                <w:sz w:val="24"/>
                <w:szCs w:val="24"/>
              </w:rPr>
              <w:t>-Eligible</w:t>
            </w:r>
          </w:p>
        </w:tc>
      </w:tr>
      <w:tr w:rsidR="00B362BA" w:rsidRPr="00090DF2" w:rsidTr="00A45C0E">
        <w:tc>
          <w:tcPr>
            <w:tcW w:w="3960" w:type="dxa"/>
            <w:shd w:val="clear" w:color="auto" w:fill="auto"/>
          </w:tcPr>
          <w:p w:rsidR="00B362BA" w:rsidRPr="00090DF2" w:rsidRDefault="00B362BA" w:rsidP="00D93327">
            <w:pPr>
              <w:rPr>
                <w:sz w:val="24"/>
                <w:szCs w:val="24"/>
              </w:rPr>
            </w:pPr>
            <w:r>
              <w:rPr>
                <w:sz w:val="24"/>
                <w:szCs w:val="24"/>
              </w:rPr>
              <w:t>Food pantry</w:t>
            </w:r>
          </w:p>
        </w:tc>
        <w:tc>
          <w:tcPr>
            <w:tcW w:w="4050" w:type="dxa"/>
            <w:shd w:val="clear" w:color="auto" w:fill="auto"/>
          </w:tcPr>
          <w:p w:rsidR="00B362BA" w:rsidRPr="00090DF2" w:rsidRDefault="00B362BA" w:rsidP="00D93327">
            <w:pPr>
              <w:rPr>
                <w:sz w:val="24"/>
                <w:szCs w:val="24"/>
              </w:rPr>
            </w:pPr>
            <w:r>
              <w:rPr>
                <w:sz w:val="24"/>
                <w:szCs w:val="24"/>
              </w:rPr>
              <w:t>Singing in the choir</w:t>
            </w:r>
          </w:p>
        </w:tc>
      </w:tr>
      <w:tr w:rsidR="00B362BA" w:rsidRPr="00090DF2" w:rsidTr="00A45C0E">
        <w:tc>
          <w:tcPr>
            <w:tcW w:w="3960" w:type="dxa"/>
            <w:shd w:val="clear" w:color="auto" w:fill="auto"/>
          </w:tcPr>
          <w:p w:rsidR="00B362BA" w:rsidRPr="00090DF2" w:rsidRDefault="00F20C7F" w:rsidP="00F20C7F">
            <w:pPr>
              <w:rPr>
                <w:sz w:val="24"/>
                <w:szCs w:val="24"/>
              </w:rPr>
            </w:pPr>
            <w:r>
              <w:rPr>
                <w:sz w:val="24"/>
                <w:szCs w:val="24"/>
              </w:rPr>
              <w:t>O</w:t>
            </w:r>
            <w:r w:rsidR="00B362BA">
              <w:rPr>
                <w:sz w:val="24"/>
                <w:szCs w:val="24"/>
              </w:rPr>
              <w:t xml:space="preserve">utreach </w:t>
            </w:r>
            <w:r>
              <w:rPr>
                <w:sz w:val="24"/>
                <w:szCs w:val="24"/>
              </w:rPr>
              <w:t>events that benefit the community at large</w:t>
            </w:r>
          </w:p>
        </w:tc>
        <w:tc>
          <w:tcPr>
            <w:tcW w:w="4050" w:type="dxa"/>
            <w:shd w:val="clear" w:color="auto" w:fill="auto"/>
          </w:tcPr>
          <w:p w:rsidR="00B362BA" w:rsidRPr="00090DF2" w:rsidRDefault="00B362BA" w:rsidP="002B4FE6">
            <w:pPr>
              <w:rPr>
                <w:sz w:val="24"/>
                <w:szCs w:val="24"/>
              </w:rPr>
            </w:pPr>
            <w:r>
              <w:rPr>
                <w:sz w:val="24"/>
                <w:szCs w:val="24"/>
              </w:rPr>
              <w:t xml:space="preserve">Teaching </w:t>
            </w:r>
            <w:r w:rsidR="00F20C7F">
              <w:rPr>
                <w:sz w:val="24"/>
                <w:szCs w:val="24"/>
              </w:rPr>
              <w:t xml:space="preserve">or overseeing </w:t>
            </w:r>
            <w:r>
              <w:rPr>
                <w:sz w:val="24"/>
                <w:szCs w:val="24"/>
              </w:rPr>
              <w:t>religion</w:t>
            </w:r>
            <w:r w:rsidR="002B4FE6">
              <w:rPr>
                <w:sz w:val="24"/>
                <w:szCs w:val="24"/>
              </w:rPr>
              <w:t xml:space="preserve"> lessons</w:t>
            </w:r>
            <w:r>
              <w:rPr>
                <w:sz w:val="24"/>
                <w:szCs w:val="24"/>
              </w:rPr>
              <w:t>/</w:t>
            </w:r>
            <w:r w:rsidR="008D3810">
              <w:rPr>
                <w:sz w:val="24"/>
                <w:szCs w:val="24"/>
              </w:rPr>
              <w:t>b</w:t>
            </w:r>
            <w:r>
              <w:rPr>
                <w:sz w:val="24"/>
                <w:szCs w:val="24"/>
              </w:rPr>
              <w:t>ible study</w:t>
            </w:r>
          </w:p>
        </w:tc>
      </w:tr>
      <w:tr w:rsidR="00B362BA" w:rsidRPr="00090DF2" w:rsidTr="00A45C0E">
        <w:tc>
          <w:tcPr>
            <w:tcW w:w="3960" w:type="dxa"/>
            <w:shd w:val="clear" w:color="auto" w:fill="auto"/>
          </w:tcPr>
          <w:p w:rsidR="00B362BA" w:rsidRPr="00090DF2" w:rsidRDefault="00B362BA" w:rsidP="00D93327">
            <w:pPr>
              <w:rPr>
                <w:sz w:val="24"/>
                <w:szCs w:val="24"/>
              </w:rPr>
            </w:pPr>
            <w:r>
              <w:rPr>
                <w:sz w:val="24"/>
                <w:szCs w:val="24"/>
              </w:rPr>
              <w:t>After-school programs</w:t>
            </w:r>
          </w:p>
        </w:tc>
        <w:tc>
          <w:tcPr>
            <w:tcW w:w="4050" w:type="dxa"/>
            <w:shd w:val="clear" w:color="auto" w:fill="auto"/>
          </w:tcPr>
          <w:p w:rsidR="00B362BA" w:rsidRPr="00090DF2" w:rsidRDefault="00B362BA" w:rsidP="00D93327">
            <w:pPr>
              <w:rPr>
                <w:sz w:val="24"/>
                <w:szCs w:val="24"/>
              </w:rPr>
            </w:pPr>
            <w:r>
              <w:rPr>
                <w:sz w:val="24"/>
                <w:szCs w:val="24"/>
              </w:rPr>
              <w:t>Ushering</w:t>
            </w:r>
          </w:p>
        </w:tc>
      </w:tr>
      <w:tr w:rsidR="00B362BA" w:rsidRPr="00090DF2" w:rsidTr="00A45C0E">
        <w:tc>
          <w:tcPr>
            <w:tcW w:w="3960" w:type="dxa"/>
            <w:shd w:val="clear" w:color="auto" w:fill="auto"/>
          </w:tcPr>
          <w:p w:rsidR="00B362BA" w:rsidRPr="00090DF2" w:rsidRDefault="00B362BA" w:rsidP="00D93327">
            <w:pPr>
              <w:rPr>
                <w:sz w:val="24"/>
                <w:szCs w:val="24"/>
              </w:rPr>
            </w:pPr>
            <w:r>
              <w:rPr>
                <w:sz w:val="24"/>
                <w:szCs w:val="24"/>
              </w:rPr>
              <w:t>Clothing closet</w:t>
            </w:r>
          </w:p>
        </w:tc>
        <w:tc>
          <w:tcPr>
            <w:tcW w:w="4050" w:type="dxa"/>
            <w:shd w:val="clear" w:color="auto" w:fill="auto"/>
          </w:tcPr>
          <w:p w:rsidR="00B362BA" w:rsidRPr="00090DF2" w:rsidRDefault="00B362BA" w:rsidP="00D93327">
            <w:pPr>
              <w:rPr>
                <w:sz w:val="24"/>
                <w:szCs w:val="24"/>
              </w:rPr>
            </w:pPr>
            <w:r>
              <w:rPr>
                <w:sz w:val="24"/>
                <w:szCs w:val="24"/>
              </w:rPr>
              <w:t>Daycare during services</w:t>
            </w:r>
          </w:p>
        </w:tc>
      </w:tr>
      <w:tr w:rsidR="00B362BA" w:rsidRPr="00090DF2" w:rsidTr="00A45C0E">
        <w:tc>
          <w:tcPr>
            <w:tcW w:w="3960" w:type="dxa"/>
            <w:shd w:val="clear" w:color="auto" w:fill="auto"/>
          </w:tcPr>
          <w:p w:rsidR="00B362BA" w:rsidRPr="00090DF2" w:rsidRDefault="00B362BA" w:rsidP="00D93327">
            <w:pPr>
              <w:rPr>
                <w:sz w:val="24"/>
                <w:szCs w:val="24"/>
              </w:rPr>
            </w:pPr>
            <w:r>
              <w:rPr>
                <w:sz w:val="24"/>
                <w:szCs w:val="24"/>
              </w:rPr>
              <w:t>Homeless shelter</w:t>
            </w:r>
          </w:p>
        </w:tc>
        <w:tc>
          <w:tcPr>
            <w:tcW w:w="4050" w:type="dxa"/>
            <w:shd w:val="clear" w:color="auto" w:fill="auto"/>
          </w:tcPr>
          <w:p w:rsidR="00B362BA" w:rsidRPr="00090DF2" w:rsidRDefault="00B362BA" w:rsidP="00D93327">
            <w:pPr>
              <w:rPr>
                <w:sz w:val="24"/>
                <w:szCs w:val="24"/>
              </w:rPr>
            </w:pPr>
            <w:r>
              <w:rPr>
                <w:sz w:val="24"/>
                <w:szCs w:val="24"/>
              </w:rPr>
              <w:t>Making financial contributions</w:t>
            </w:r>
          </w:p>
        </w:tc>
      </w:tr>
      <w:tr w:rsidR="00B362BA" w:rsidRPr="00090DF2" w:rsidTr="00A45C0E">
        <w:tc>
          <w:tcPr>
            <w:tcW w:w="3960" w:type="dxa"/>
            <w:shd w:val="clear" w:color="auto" w:fill="auto"/>
          </w:tcPr>
          <w:p w:rsidR="00B362BA" w:rsidRDefault="00B362BA" w:rsidP="00D93327">
            <w:pPr>
              <w:rPr>
                <w:sz w:val="24"/>
                <w:szCs w:val="24"/>
              </w:rPr>
            </w:pPr>
            <w:r>
              <w:rPr>
                <w:sz w:val="24"/>
                <w:szCs w:val="24"/>
              </w:rPr>
              <w:t xml:space="preserve">External </w:t>
            </w:r>
            <w:r w:rsidR="005B2E60">
              <w:rPr>
                <w:sz w:val="24"/>
                <w:szCs w:val="24"/>
              </w:rPr>
              <w:t xml:space="preserve">church </w:t>
            </w:r>
            <w:r>
              <w:rPr>
                <w:sz w:val="24"/>
                <w:szCs w:val="24"/>
              </w:rPr>
              <w:t>grounds keeping</w:t>
            </w:r>
            <w:r w:rsidR="00F20C7F">
              <w:rPr>
                <w:sz w:val="24"/>
                <w:szCs w:val="24"/>
              </w:rPr>
              <w:t xml:space="preserve"> and community beautification</w:t>
            </w:r>
          </w:p>
        </w:tc>
        <w:tc>
          <w:tcPr>
            <w:tcW w:w="4050" w:type="dxa"/>
            <w:shd w:val="clear" w:color="auto" w:fill="auto"/>
          </w:tcPr>
          <w:p w:rsidR="00B362BA" w:rsidRDefault="00B362BA" w:rsidP="00D93327">
            <w:pPr>
              <w:rPr>
                <w:sz w:val="24"/>
                <w:szCs w:val="24"/>
              </w:rPr>
            </w:pPr>
            <w:r>
              <w:rPr>
                <w:sz w:val="24"/>
                <w:szCs w:val="24"/>
              </w:rPr>
              <w:t>Committee service (with exceptions)</w:t>
            </w:r>
          </w:p>
        </w:tc>
      </w:tr>
    </w:tbl>
    <w:p w:rsidR="00A45C0E" w:rsidRDefault="00A45C0E" w:rsidP="00EF5C4E">
      <w:pPr>
        <w:autoSpaceDE w:val="0"/>
        <w:autoSpaceDN w:val="0"/>
        <w:adjustRightInd w:val="0"/>
        <w:spacing w:after="0" w:line="240" w:lineRule="auto"/>
        <w:rPr>
          <w:rFonts w:cs="Berkeley-Medium"/>
          <w:b/>
          <w:color w:val="000000"/>
          <w:sz w:val="24"/>
          <w:szCs w:val="24"/>
          <w:u w:val="single"/>
        </w:rPr>
      </w:pPr>
    </w:p>
    <w:p w:rsidR="00EF5C4E" w:rsidRPr="00213E95" w:rsidRDefault="00EF5C4E" w:rsidP="00EF5C4E">
      <w:pPr>
        <w:autoSpaceDE w:val="0"/>
        <w:autoSpaceDN w:val="0"/>
        <w:adjustRightInd w:val="0"/>
        <w:spacing w:after="0" w:line="240" w:lineRule="auto"/>
        <w:rPr>
          <w:rFonts w:cs="Berkeley-Medium"/>
          <w:b/>
          <w:color w:val="000000"/>
          <w:sz w:val="24"/>
          <w:szCs w:val="24"/>
        </w:rPr>
      </w:pPr>
      <w:r w:rsidRPr="00806E65">
        <w:rPr>
          <w:rFonts w:cs="Berkeley-Medium"/>
          <w:b/>
          <w:color w:val="000000"/>
          <w:sz w:val="24"/>
          <w:szCs w:val="24"/>
          <w:u w:val="single"/>
        </w:rPr>
        <w:t xml:space="preserve">Under </w:t>
      </w:r>
      <w:r w:rsidR="00806E65">
        <w:rPr>
          <w:rFonts w:cs="Berkeley-Medium"/>
          <w:b/>
          <w:color w:val="000000"/>
          <w:sz w:val="24"/>
          <w:szCs w:val="24"/>
          <w:u w:val="single"/>
        </w:rPr>
        <w:t>NO</w:t>
      </w:r>
      <w:r w:rsidRPr="00806E65">
        <w:rPr>
          <w:rFonts w:cs="Berkeley-Medium"/>
          <w:b/>
          <w:color w:val="000000"/>
          <w:sz w:val="24"/>
          <w:szCs w:val="24"/>
          <w:u w:val="single"/>
        </w:rPr>
        <w:t xml:space="preserve"> circumstances</w:t>
      </w:r>
      <w:r w:rsidRPr="00213E95">
        <w:rPr>
          <w:rFonts w:cs="Berkeley-Medium"/>
          <w:b/>
          <w:color w:val="000000"/>
          <w:sz w:val="24"/>
          <w:szCs w:val="24"/>
        </w:rPr>
        <w:t xml:space="preserve"> should company-sponsored volunteer events, activities or donations</w:t>
      </w:r>
      <w:r w:rsidR="004208E7" w:rsidRPr="00213E95">
        <w:rPr>
          <w:rFonts w:cs="Berkeley-Medium"/>
          <w:b/>
          <w:color w:val="000000"/>
          <w:sz w:val="24"/>
          <w:szCs w:val="24"/>
        </w:rPr>
        <w:t xml:space="preserve"> </w:t>
      </w:r>
      <w:r w:rsidRPr="00213E95">
        <w:rPr>
          <w:rFonts w:cs="Berkeley-Medium"/>
          <w:b/>
          <w:color w:val="000000"/>
          <w:sz w:val="24"/>
          <w:szCs w:val="24"/>
        </w:rPr>
        <w:t>be associated with:</w:t>
      </w:r>
    </w:p>
    <w:p w:rsidR="00EF5C4E" w:rsidRPr="00FD4736" w:rsidRDefault="00EF5C4E" w:rsidP="00EF5C4E">
      <w:pPr>
        <w:pStyle w:val="ListParagraph"/>
        <w:numPr>
          <w:ilvl w:val="0"/>
          <w:numId w:val="3"/>
        </w:numPr>
        <w:autoSpaceDE w:val="0"/>
        <w:autoSpaceDN w:val="0"/>
        <w:adjustRightInd w:val="0"/>
        <w:spacing w:after="0" w:line="240" w:lineRule="auto"/>
        <w:rPr>
          <w:rFonts w:cs="Berkeley-Medium"/>
          <w:color w:val="000000"/>
          <w:sz w:val="24"/>
          <w:szCs w:val="24"/>
        </w:rPr>
      </w:pPr>
      <w:r w:rsidRPr="00FD4736">
        <w:rPr>
          <w:rFonts w:cs="Berkeley-Medium"/>
          <w:color w:val="000000"/>
          <w:sz w:val="24"/>
          <w:szCs w:val="24"/>
        </w:rPr>
        <w:t>Activities that benefit a single individual</w:t>
      </w:r>
      <w:r w:rsidR="0029333E" w:rsidRPr="00FD4736">
        <w:rPr>
          <w:rFonts w:cs="Berkeley-Medium"/>
          <w:color w:val="000000"/>
          <w:sz w:val="24"/>
          <w:szCs w:val="24"/>
        </w:rPr>
        <w:t xml:space="preserve"> or private foundations</w:t>
      </w:r>
    </w:p>
    <w:p w:rsidR="0029333E" w:rsidRPr="00FD4736" w:rsidRDefault="0029333E" w:rsidP="0029333E">
      <w:pPr>
        <w:pStyle w:val="ListParagraph"/>
        <w:numPr>
          <w:ilvl w:val="0"/>
          <w:numId w:val="3"/>
        </w:numPr>
        <w:autoSpaceDE w:val="0"/>
        <w:autoSpaceDN w:val="0"/>
        <w:adjustRightInd w:val="0"/>
        <w:spacing w:after="0" w:line="240" w:lineRule="auto"/>
        <w:rPr>
          <w:rFonts w:cs="Berkeley-Medium"/>
          <w:color w:val="000000"/>
          <w:sz w:val="24"/>
          <w:szCs w:val="24"/>
        </w:rPr>
      </w:pPr>
      <w:r w:rsidRPr="00FD4736">
        <w:rPr>
          <w:rFonts w:cs="Berkeley-Medium"/>
          <w:color w:val="000000"/>
          <w:sz w:val="24"/>
          <w:szCs w:val="24"/>
        </w:rPr>
        <w:t xml:space="preserve">Organizations that discriminate </w:t>
      </w:r>
      <w:r w:rsidR="00F32747" w:rsidRPr="00FD4736">
        <w:rPr>
          <w:rFonts w:cs="Berkeley-Medium"/>
          <w:color w:val="000000"/>
          <w:sz w:val="24"/>
          <w:szCs w:val="24"/>
        </w:rPr>
        <w:t>based on</w:t>
      </w:r>
      <w:bookmarkStart w:id="10" w:name="_GoBack"/>
      <w:bookmarkEnd w:id="10"/>
      <w:r w:rsidRPr="00FD4736">
        <w:rPr>
          <w:rFonts w:cs="Berkeley-Medium"/>
          <w:color w:val="000000"/>
          <w:sz w:val="24"/>
          <w:szCs w:val="24"/>
        </w:rPr>
        <w:t xml:space="preserve"> age, disability, religion, ethnic origin, gender or sexual orientation</w:t>
      </w:r>
    </w:p>
    <w:p w:rsidR="0029333E" w:rsidRDefault="0029333E" w:rsidP="0029333E">
      <w:pPr>
        <w:pStyle w:val="ListParagraph"/>
        <w:numPr>
          <w:ilvl w:val="0"/>
          <w:numId w:val="3"/>
        </w:numPr>
        <w:autoSpaceDE w:val="0"/>
        <w:autoSpaceDN w:val="0"/>
        <w:adjustRightInd w:val="0"/>
        <w:spacing w:after="0" w:line="240" w:lineRule="auto"/>
        <w:rPr>
          <w:rFonts w:cs="Berkeley-Medium"/>
          <w:color w:val="000000"/>
          <w:sz w:val="24"/>
          <w:szCs w:val="24"/>
        </w:rPr>
      </w:pPr>
      <w:r w:rsidRPr="00FD4736">
        <w:rPr>
          <w:rFonts w:cs="Berkeley-Medium"/>
          <w:color w:val="000000"/>
          <w:sz w:val="24"/>
          <w:szCs w:val="24"/>
        </w:rPr>
        <w:t>Groups with litigious or divisive public agendas or advertising or cause-related marketing projects</w:t>
      </w:r>
    </w:p>
    <w:p w:rsidR="00EF5C4E" w:rsidRPr="00FD4736" w:rsidRDefault="00EF5C4E" w:rsidP="00EF5C4E">
      <w:pPr>
        <w:pStyle w:val="ListParagraph"/>
        <w:numPr>
          <w:ilvl w:val="0"/>
          <w:numId w:val="3"/>
        </w:numPr>
        <w:autoSpaceDE w:val="0"/>
        <w:autoSpaceDN w:val="0"/>
        <w:adjustRightInd w:val="0"/>
        <w:spacing w:after="0" w:line="240" w:lineRule="auto"/>
        <w:rPr>
          <w:rFonts w:cs="Berkeley-Medium"/>
          <w:color w:val="000000"/>
          <w:sz w:val="24"/>
          <w:szCs w:val="24"/>
        </w:rPr>
      </w:pPr>
      <w:r w:rsidRPr="00FD4736">
        <w:rPr>
          <w:rFonts w:cs="Berkeley-Medium"/>
          <w:color w:val="000000"/>
          <w:sz w:val="24"/>
          <w:szCs w:val="24"/>
        </w:rPr>
        <w:t xml:space="preserve">Agencies or organizations that donate </w:t>
      </w:r>
      <w:r w:rsidR="003674ED">
        <w:rPr>
          <w:rFonts w:cs="Berkeley-Medium"/>
          <w:color w:val="000000"/>
          <w:sz w:val="24"/>
          <w:szCs w:val="24"/>
        </w:rPr>
        <w:t xml:space="preserve">to </w:t>
      </w:r>
      <w:r w:rsidRPr="00FD4736">
        <w:rPr>
          <w:rFonts w:cs="Berkeley-Medium"/>
          <w:color w:val="000000"/>
          <w:sz w:val="24"/>
          <w:szCs w:val="24"/>
        </w:rPr>
        <w:t>or support ineligible agencies or organizations</w:t>
      </w:r>
    </w:p>
    <w:p w:rsidR="0029333E" w:rsidRDefault="0029333E" w:rsidP="0029333E">
      <w:pPr>
        <w:pStyle w:val="ListParagraph"/>
        <w:numPr>
          <w:ilvl w:val="0"/>
          <w:numId w:val="3"/>
        </w:numPr>
        <w:autoSpaceDE w:val="0"/>
        <w:autoSpaceDN w:val="0"/>
        <w:adjustRightInd w:val="0"/>
        <w:spacing w:after="0" w:line="240" w:lineRule="auto"/>
        <w:rPr>
          <w:rFonts w:cs="Berkeley-Medium"/>
          <w:color w:val="000000"/>
          <w:sz w:val="24"/>
          <w:szCs w:val="24"/>
        </w:rPr>
      </w:pPr>
      <w:r w:rsidRPr="00FD4736">
        <w:rPr>
          <w:rFonts w:cs="Berkeley-Medium"/>
          <w:color w:val="000000"/>
          <w:sz w:val="24"/>
          <w:szCs w:val="24"/>
        </w:rPr>
        <w:t>Organizations presenting a conflict of interest for employees or the company, or may involve a controversial public issue</w:t>
      </w:r>
      <w:r w:rsidR="008B24CE" w:rsidRPr="00FD4736">
        <w:rPr>
          <w:rFonts w:cs="Berkeley-Medium"/>
          <w:color w:val="000000"/>
          <w:sz w:val="24"/>
          <w:szCs w:val="24"/>
        </w:rPr>
        <w:t xml:space="preserve"> </w:t>
      </w:r>
    </w:p>
    <w:p w:rsidR="00FD4736" w:rsidRPr="00F828C3" w:rsidRDefault="00FD4736" w:rsidP="00FD4736">
      <w:pPr>
        <w:pStyle w:val="ListParagraph"/>
        <w:numPr>
          <w:ilvl w:val="1"/>
          <w:numId w:val="3"/>
        </w:numPr>
        <w:autoSpaceDE w:val="0"/>
        <w:autoSpaceDN w:val="0"/>
        <w:adjustRightInd w:val="0"/>
        <w:spacing w:after="0" w:line="240" w:lineRule="auto"/>
        <w:rPr>
          <w:rFonts w:cs="Berkeley-Medium"/>
          <w:color w:val="000000"/>
          <w:sz w:val="16"/>
          <w:szCs w:val="16"/>
        </w:rPr>
      </w:pPr>
      <w:r w:rsidRPr="00F828C3">
        <w:rPr>
          <w:rFonts w:cs="ITCCentury Book"/>
          <w:color w:val="000000"/>
        </w:rPr>
        <w:t xml:space="preserve">A conflict of interest occurs when your private interests interfere — or appear to interfere — with the best interests of </w:t>
      </w:r>
      <w:r w:rsidR="00FA3C3B">
        <w:rPr>
          <w:rFonts w:cs="ITCCentury Book"/>
          <w:color w:val="000000"/>
        </w:rPr>
        <w:t>CNP</w:t>
      </w:r>
      <w:r w:rsidRPr="00F828C3">
        <w:rPr>
          <w:rFonts w:cs="Univers 45 Light"/>
          <w:color w:val="000000"/>
        </w:rPr>
        <w:t xml:space="preserve">. </w:t>
      </w:r>
      <w:r w:rsidRPr="00F828C3">
        <w:rPr>
          <w:rFonts w:cs="ITCCentury Book"/>
          <w:color w:val="000000"/>
        </w:rPr>
        <w:t>A conflict of interest may also arise when your personal interests negatively impact your business judgment or job performance</w:t>
      </w:r>
      <w:r w:rsidRPr="00F828C3">
        <w:rPr>
          <w:rFonts w:cs="Univers 45 Light"/>
          <w:color w:val="000000"/>
        </w:rPr>
        <w:t xml:space="preserve">. </w:t>
      </w:r>
      <w:r w:rsidRPr="00F828C3">
        <w:rPr>
          <w:rFonts w:cs="ITCCentury Book"/>
          <w:color w:val="000000"/>
        </w:rPr>
        <w:t>Conflicts of interest can cause serious problems and damage our reputation</w:t>
      </w:r>
      <w:r w:rsidRPr="00F828C3">
        <w:rPr>
          <w:rFonts w:cs="Univers 45 Light"/>
          <w:color w:val="000000"/>
        </w:rPr>
        <w:t xml:space="preserve">. </w:t>
      </w:r>
      <w:r w:rsidRPr="00F828C3">
        <w:rPr>
          <w:rFonts w:cs="ITCCentury Book"/>
          <w:color w:val="000000"/>
        </w:rPr>
        <w:t xml:space="preserve">We avoid conflicts of interest, or even the appearance of them, to maintain our objectivity and show our commitment to fairness and integrity. </w:t>
      </w:r>
    </w:p>
    <w:p w:rsidR="00DE2B43" w:rsidRDefault="00DE2B43" w:rsidP="002B07F6">
      <w:pPr>
        <w:pStyle w:val="Heading2"/>
        <w:rPr>
          <w:rFonts w:asciiTheme="minorHAnsi" w:hAnsiTheme="minorHAnsi"/>
          <w:color w:val="auto"/>
          <w:sz w:val="24"/>
          <w:szCs w:val="24"/>
        </w:rPr>
      </w:pPr>
      <w:bookmarkStart w:id="11" w:name="VolHOURVerification"/>
    </w:p>
    <w:p w:rsidR="00DE2B43" w:rsidRPr="00DE2B43" w:rsidRDefault="00DE2B43" w:rsidP="00DE2B43"/>
    <w:p w:rsidR="00790BF1" w:rsidRPr="002B07F6" w:rsidRDefault="00790BF1" w:rsidP="002B07F6">
      <w:pPr>
        <w:pStyle w:val="Heading2"/>
        <w:rPr>
          <w:rFonts w:asciiTheme="minorHAnsi" w:hAnsiTheme="minorHAnsi"/>
          <w:color w:val="auto"/>
          <w:sz w:val="24"/>
          <w:szCs w:val="24"/>
        </w:rPr>
      </w:pPr>
      <w:bookmarkStart w:id="12" w:name="_Toc477266154"/>
      <w:r w:rsidRPr="002B07F6">
        <w:rPr>
          <w:rFonts w:asciiTheme="minorHAnsi" w:hAnsiTheme="minorHAnsi"/>
          <w:color w:val="auto"/>
          <w:sz w:val="24"/>
          <w:szCs w:val="24"/>
        </w:rPr>
        <w:lastRenderedPageBreak/>
        <w:t xml:space="preserve">Volunteer </w:t>
      </w:r>
      <w:r w:rsidR="008D3810" w:rsidRPr="002B07F6">
        <w:rPr>
          <w:rFonts w:asciiTheme="minorHAnsi" w:hAnsiTheme="minorHAnsi"/>
          <w:color w:val="auto"/>
          <w:sz w:val="24"/>
          <w:szCs w:val="24"/>
        </w:rPr>
        <w:t>h</w:t>
      </w:r>
      <w:r w:rsidRPr="002B07F6">
        <w:rPr>
          <w:rFonts w:asciiTheme="minorHAnsi" w:hAnsiTheme="minorHAnsi"/>
          <w:color w:val="auto"/>
          <w:sz w:val="24"/>
          <w:szCs w:val="24"/>
        </w:rPr>
        <w:t>our</w:t>
      </w:r>
      <w:r w:rsidR="003F59B7" w:rsidRPr="002B07F6">
        <w:rPr>
          <w:rFonts w:asciiTheme="minorHAnsi" w:hAnsiTheme="minorHAnsi"/>
          <w:color w:val="auto"/>
          <w:sz w:val="24"/>
          <w:szCs w:val="24"/>
        </w:rPr>
        <w:t>s</w:t>
      </w:r>
      <w:r w:rsidRPr="002B07F6">
        <w:rPr>
          <w:rFonts w:asciiTheme="minorHAnsi" w:hAnsiTheme="minorHAnsi"/>
          <w:color w:val="auto"/>
          <w:sz w:val="24"/>
          <w:szCs w:val="24"/>
        </w:rPr>
        <w:t xml:space="preserve"> </w:t>
      </w:r>
      <w:r w:rsidR="008D3810" w:rsidRPr="002B07F6">
        <w:rPr>
          <w:rFonts w:asciiTheme="minorHAnsi" w:hAnsiTheme="minorHAnsi"/>
          <w:color w:val="auto"/>
          <w:sz w:val="24"/>
          <w:szCs w:val="24"/>
        </w:rPr>
        <w:t>v</w:t>
      </w:r>
      <w:r w:rsidR="005B2E60" w:rsidRPr="002B07F6">
        <w:rPr>
          <w:rFonts w:asciiTheme="minorHAnsi" w:hAnsiTheme="minorHAnsi"/>
          <w:color w:val="auto"/>
          <w:sz w:val="24"/>
          <w:szCs w:val="24"/>
        </w:rPr>
        <w:t>alidation</w:t>
      </w:r>
      <w:bookmarkEnd w:id="12"/>
    </w:p>
    <w:bookmarkEnd w:id="11"/>
    <w:p w:rsidR="00790BF1" w:rsidRPr="00FD4736" w:rsidRDefault="000B3D42" w:rsidP="007F4A6C">
      <w:pPr>
        <w:pStyle w:val="ListParagraph"/>
        <w:numPr>
          <w:ilvl w:val="0"/>
          <w:numId w:val="5"/>
        </w:numPr>
        <w:autoSpaceDE w:val="0"/>
        <w:autoSpaceDN w:val="0"/>
        <w:adjustRightInd w:val="0"/>
        <w:spacing w:after="0" w:line="240" w:lineRule="auto"/>
        <w:rPr>
          <w:rFonts w:cs="Berkeley-BoldItalic"/>
          <w:bCs/>
          <w:iCs/>
          <w:color w:val="000000"/>
          <w:sz w:val="24"/>
          <w:szCs w:val="24"/>
        </w:rPr>
      </w:pPr>
      <w:r>
        <w:rPr>
          <w:rFonts w:cs="Berkeley-BoldItalic"/>
          <w:bCs/>
          <w:iCs/>
          <w:color w:val="000000"/>
          <w:sz w:val="24"/>
          <w:szCs w:val="24"/>
        </w:rPr>
        <w:t>CNP CARES</w:t>
      </w:r>
      <w:r w:rsidR="00085313">
        <w:rPr>
          <w:rFonts w:cs="Berkeley-BoldItalic"/>
          <w:bCs/>
          <w:iCs/>
          <w:color w:val="000000"/>
          <w:sz w:val="24"/>
          <w:szCs w:val="24"/>
        </w:rPr>
        <w:t>™</w:t>
      </w:r>
      <w:r w:rsidR="00D42ED1" w:rsidRPr="00FD4736">
        <w:rPr>
          <w:rFonts w:cs="Berkeley-BoldItalic"/>
          <w:bCs/>
          <w:iCs/>
          <w:color w:val="000000"/>
          <w:sz w:val="24"/>
          <w:szCs w:val="24"/>
        </w:rPr>
        <w:t xml:space="preserve"> program administration</w:t>
      </w:r>
      <w:r w:rsidR="007D3560" w:rsidRPr="00FD4736">
        <w:rPr>
          <w:rFonts w:cs="Berkeley-BoldItalic"/>
          <w:bCs/>
          <w:iCs/>
          <w:color w:val="000000"/>
          <w:sz w:val="24"/>
          <w:szCs w:val="24"/>
        </w:rPr>
        <w:t xml:space="preserve"> operates on a calendar year (Jan. 1-Dec. 31)</w:t>
      </w:r>
      <w:r w:rsidR="00BB0CDF">
        <w:rPr>
          <w:rFonts w:cs="Berkeley-BoldItalic"/>
          <w:bCs/>
          <w:iCs/>
          <w:color w:val="000000"/>
          <w:sz w:val="24"/>
          <w:szCs w:val="24"/>
        </w:rPr>
        <w:t>.</w:t>
      </w:r>
    </w:p>
    <w:p w:rsidR="005B2E60" w:rsidRDefault="003674ED" w:rsidP="003674ED">
      <w:pPr>
        <w:pStyle w:val="ListParagraph"/>
        <w:numPr>
          <w:ilvl w:val="0"/>
          <w:numId w:val="5"/>
        </w:numPr>
        <w:autoSpaceDE w:val="0"/>
        <w:autoSpaceDN w:val="0"/>
        <w:adjustRightInd w:val="0"/>
        <w:spacing w:after="0" w:line="240" w:lineRule="auto"/>
        <w:rPr>
          <w:rFonts w:cs="Berkeley-BoldItalic"/>
          <w:bCs/>
          <w:iCs/>
          <w:sz w:val="24"/>
          <w:szCs w:val="24"/>
        </w:rPr>
      </w:pPr>
      <w:r w:rsidRPr="00FD4736">
        <w:rPr>
          <w:rFonts w:cs="Berkeley-BoldItalic"/>
          <w:bCs/>
          <w:iCs/>
          <w:sz w:val="24"/>
          <w:szCs w:val="24"/>
        </w:rPr>
        <w:t xml:space="preserve">If a company-sponsored event is </w:t>
      </w:r>
      <w:r>
        <w:rPr>
          <w:rFonts w:cs="Berkeley-BoldItalic"/>
          <w:bCs/>
          <w:iCs/>
          <w:sz w:val="24"/>
          <w:szCs w:val="24"/>
        </w:rPr>
        <w:t xml:space="preserve">held </w:t>
      </w:r>
      <w:r w:rsidRPr="00FD4736">
        <w:rPr>
          <w:rFonts w:cs="Berkeley-BoldItalic"/>
          <w:bCs/>
          <w:iCs/>
          <w:sz w:val="24"/>
          <w:szCs w:val="24"/>
        </w:rPr>
        <w:t>during regular business hours, the employee should obtain approval from his or her supervisor to participate</w:t>
      </w:r>
      <w:r>
        <w:rPr>
          <w:rFonts w:cs="Berkeley-BoldItalic"/>
          <w:bCs/>
          <w:iCs/>
          <w:sz w:val="24"/>
          <w:szCs w:val="24"/>
        </w:rPr>
        <w:t>.</w:t>
      </w:r>
      <w:r w:rsidRPr="00FD4736">
        <w:rPr>
          <w:rFonts w:cs="Berkeley-BoldItalic"/>
          <w:bCs/>
          <w:iCs/>
          <w:sz w:val="24"/>
          <w:szCs w:val="24"/>
        </w:rPr>
        <w:t xml:space="preserve">  </w:t>
      </w:r>
    </w:p>
    <w:p w:rsidR="003674ED" w:rsidRDefault="003674ED" w:rsidP="003674ED">
      <w:pPr>
        <w:pStyle w:val="ListParagraph"/>
        <w:numPr>
          <w:ilvl w:val="0"/>
          <w:numId w:val="5"/>
        </w:numPr>
        <w:autoSpaceDE w:val="0"/>
        <w:autoSpaceDN w:val="0"/>
        <w:adjustRightInd w:val="0"/>
        <w:spacing w:after="0" w:line="240" w:lineRule="auto"/>
        <w:rPr>
          <w:rFonts w:cs="Berkeley-BoldItalic"/>
          <w:bCs/>
          <w:iCs/>
          <w:sz w:val="24"/>
          <w:szCs w:val="24"/>
        </w:rPr>
      </w:pPr>
      <w:r w:rsidRPr="00FD4736">
        <w:rPr>
          <w:rFonts w:cs="Berkeley-BoldItalic"/>
          <w:bCs/>
          <w:iCs/>
          <w:sz w:val="24"/>
          <w:szCs w:val="24"/>
        </w:rPr>
        <w:t>Employees will not receive overtime for volunteer</w:t>
      </w:r>
      <w:r>
        <w:rPr>
          <w:rFonts w:cs="Berkeley-BoldItalic"/>
          <w:bCs/>
          <w:iCs/>
          <w:sz w:val="24"/>
          <w:szCs w:val="24"/>
        </w:rPr>
        <w:t xml:space="preserve"> hours.</w:t>
      </w:r>
    </w:p>
    <w:p w:rsidR="006E725C" w:rsidRPr="00FD4736" w:rsidRDefault="005D44E3" w:rsidP="007E213A">
      <w:pPr>
        <w:pStyle w:val="ListParagraph"/>
        <w:numPr>
          <w:ilvl w:val="0"/>
          <w:numId w:val="5"/>
        </w:numPr>
        <w:autoSpaceDE w:val="0"/>
        <w:autoSpaceDN w:val="0"/>
        <w:adjustRightInd w:val="0"/>
        <w:spacing w:after="0" w:line="240" w:lineRule="auto"/>
        <w:rPr>
          <w:rFonts w:cs="Berkeley-BoldItalic"/>
          <w:bCs/>
          <w:iCs/>
          <w:color w:val="000000"/>
          <w:sz w:val="24"/>
          <w:szCs w:val="24"/>
        </w:rPr>
      </w:pPr>
      <w:r>
        <w:rPr>
          <w:rFonts w:cs="Berkeley-BoldItalic"/>
          <w:bCs/>
          <w:iCs/>
          <w:color w:val="000000"/>
          <w:sz w:val="24"/>
          <w:szCs w:val="24"/>
        </w:rPr>
        <w:t>The m</w:t>
      </w:r>
      <w:r w:rsidR="00671BD7" w:rsidRPr="00FD4736">
        <w:rPr>
          <w:rFonts w:cs="Berkeley-BoldItalic"/>
          <w:bCs/>
          <w:iCs/>
          <w:color w:val="000000"/>
          <w:sz w:val="24"/>
          <w:szCs w:val="24"/>
        </w:rPr>
        <w:t>aximum n</w:t>
      </w:r>
      <w:r w:rsidR="006E725C" w:rsidRPr="00FD4736">
        <w:rPr>
          <w:rFonts w:cs="Berkeley-BoldItalic"/>
          <w:bCs/>
          <w:iCs/>
          <w:color w:val="000000"/>
          <w:sz w:val="24"/>
          <w:szCs w:val="24"/>
        </w:rPr>
        <w:t>umber of volunteer hours allowed per day/per employee</w:t>
      </w:r>
      <w:r>
        <w:rPr>
          <w:rFonts w:cs="Berkeley-BoldItalic"/>
          <w:bCs/>
          <w:iCs/>
          <w:color w:val="000000"/>
          <w:sz w:val="24"/>
          <w:szCs w:val="24"/>
        </w:rPr>
        <w:t xml:space="preserve"> is </w:t>
      </w:r>
      <w:r w:rsidR="006E725C" w:rsidRPr="00FD4736">
        <w:rPr>
          <w:rFonts w:cs="Berkeley-BoldItalic"/>
          <w:bCs/>
          <w:iCs/>
          <w:color w:val="000000"/>
          <w:sz w:val="24"/>
          <w:szCs w:val="24"/>
        </w:rPr>
        <w:t>15</w:t>
      </w:r>
      <w:r w:rsidR="00BB0CDF">
        <w:rPr>
          <w:rFonts w:cs="Berkeley-BoldItalic"/>
          <w:bCs/>
          <w:iCs/>
          <w:color w:val="000000"/>
          <w:sz w:val="24"/>
          <w:szCs w:val="24"/>
        </w:rPr>
        <w:t>.</w:t>
      </w:r>
    </w:p>
    <w:p w:rsidR="006E725C" w:rsidRPr="00FD4736" w:rsidRDefault="006E725C" w:rsidP="007E213A">
      <w:pPr>
        <w:pStyle w:val="ListParagraph"/>
        <w:numPr>
          <w:ilvl w:val="0"/>
          <w:numId w:val="5"/>
        </w:numPr>
        <w:autoSpaceDE w:val="0"/>
        <w:autoSpaceDN w:val="0"/>
        <w:adjustRightInd w:val="0"/>
        <w:spacing w:after="0" w:line="240" w:lineRule="auto"/>
        <w:rPr>
          <w:rFonts w:cs="Berkeley-BoldItalic"/>
          <w:bCs/>
          <w:iCs/>
          <w:color w:val="000000"/>
          <w:sz w:val="24"/>
          <w:szCs w:val="24"/>
        </w:rPr>
      </w:pPr>
      <w:r w:rsidRPr="00FD4736">
        <w:rPr>
          <w:rFonts w:cs="Berkeley-BoldItalic"/>
          <w:bCs/>
          <w:iCs/>
          <w:color w:val="000000"/>
          <w:sz w:val="24"/>
          <w:szCs w:val="24"/>
        </w:rPr>
        <w:t xml:space="preserve">Blood donations count </w:t>
      </w:r>
      <w:r w:rsidR="005D44E3">
        <w:rPr>
          <w:rFonts w:cs="Berkeley-BoldItalic"/>
          <w:bCs/>
          <w:iCs/>
          <w:color w:val="000000"/>
          <w:sz w:val="24"/>
          <w:szCs w:val="24"/>
        </w:rPr>
        <w:t>as</w:t>
      </w:r>
      <w:r w:rsidRPr="00FD4736">
        <w:rPr>
          <w:rFonts w:cs="Berkeley-BoldItalic"/>
          <w:bCs/>
          <w:iCs/>
          <w:color w:val="000000"/>
          <w:sz w:val="24"/>
          <w:szCs w:val="24"/>
        </w:rPr>
        <w:t xml:space="preserve"> </w:t>
      </w:r>
      <w:r w:rsidR="005D44E3">
        <w:rPr>
          <w:rFonts w:cs="Berkeley-BoldItalic"/>
          <w:bCs/>
          <w:iCs/>
          <w:color w:val="000000"/>
          <w:sz w:val="24"/>
          <w:szCs w:val="24"/>
        </w:rPr>
        <w:t>one volunteer</w:t>
      </w:r>
      <w:r w:rsidRPr="00FD4736">
        <w:rPr>
          <w:rFonts w:cs="Berkeley-BoldItalic"/>
          <w:bCs/>
          <w:iCs/>
          <w:color w:val="000000"/>
          <w:sz w:val="24"/>
          <w:szCs w:val="24"/>
        </w:rPr>
        <w:t xml:space="preserve"> hour, </w:t>
      </w:r>
      <w:r w:rsidR="005D44E3">
        <w:rPr>
          <w:rFonts w:cs="Berkeley-BoldItalic"/>
          <w:bCs/>
          <w:iCs/>
          <w:color w:val="000000"/>
          <w:sz w:val="24"/>
          <w:szCs w:val="24"/>
        </w:rPr>
        <w:t xml:space="preserve">while </w:t>
      </w:r>
      <w:r w:rsidRPr="00FD4736">
        <w:rPr>
          <w:rFonts w:cs="Berkeley-BoldItalic"/>
          <w:bCs/>
          <w:iCs/>
          <w:color w:val="000000"/>
          <w:sz w:val="24"/>
          <w:szCs w:val="24"/>
        </w:rPr>
        <w:t xml:space="preserve">platelets </w:t>
      </w:r>
      <w:r w:rsidR="005D44E3">
        <w:rPr>
          <w:rFonts w:cs="Berkeley-BoldItalic"/>
          <w:bCs/>
          <w:iCs/>
          <w:color w:val="000000"/>
          <w:sz w:val="24"/>
          <w:szCs w:val="24"/>
        </w:rPr>
        <w:t>and</w:t>
      </w:r>
      <w:r w:rsidRPr="00FD4736">
        <w:rPr>
          <w:rFonts w:cs="Berkeley-BoldItalic"/>
          <w:bCs/>
          <w:iCs/>
          <w:color w:val="000000"/>
          <w:sz w:val="24"/>
          <w:szCs w:val="24"/>
        </w:rPr>
        <w:t xml:space="preserve"> plasma </w:t>
      </w:r>
      <w:r w:rsidR="005D44E3">
        <w:rPr>
          <w:rFonts w:cs="Berkeley-BoldItalic"/>
          <w:bCs/>
          <w:iCs/>
          <w:color w:val="000000"/>
          <w:sz w:val="24"/>
          <w:szCs w:val="24"/>
        </w:rPr>
        <w:t xml:space="preserve">donations </w:t>
      </w:r>
      <w:r w:rsidRPr="00FD4736">
        <w:rPr>
          <w:rFonts w:cs="Berkeley-BoldItalic"/>
          <w:bCs/>
          <w:iCs/>
          <w:color w:val="000000"/>
          <w:sz w:val="24"/>
          <w:szCs w:val="24"/>
        </w:rPr>
        <w:t xml:space="preserve">count for </w:t>
      </w:r>
      <w:r w:rsidR="005D44E3">
        <w:rPr>
          <w:rFonts w:cs="Berkeley-BoldItalic"/>
          <w:bCs/>
          <w:iCs/>
          <w:color w:val="000000"/>
          <w:sz w:val="24"/>
          <w:szCs w:val="24"/>
        </w:rPr>
        <w:t>two</w:t>
      </w:r>
      <w:r w:rsidRPr="00FD4736">
        <w:rPr>
          <w:rFonts w:cs="Berkeley-BoldItalic"/>
          <w:bCs/>
          <w:iCs/>
          <w:color w:val="000000"/>
          <w:sz w:val="24"/>
          <w:szCs w:val="24"/>
        </w:rPr>
        <w:t xml:space="preserve"> hours</w:t>
      </w:r>
      <w:r w:rsidR="00BB0CDF">
        <w:rPr>
          <w:rFonts w:cs="Berkeley-BoldItalic"/>
          <w:bCs/>
          <w:iCs/>
          <w:color w:val="000000"/>
          <w:sz w:val="24"/>
          <w:szCs w:val="24"/>
        </w:rPr>
        <w:t>.</w:t>
      </w:r>
    </w:p>
    <w:p w:rsidR="006E725C" w:rsidRPr="00FD4736" w:rsidRDefault="006E725C" w:rsidP="007E213A">
      <w:pPr>
        <w:pStyle w:val="ListParagraph"/>
        <w:numPr>
          <w:ilvl w:val="0"/>
          <w:numId w:val="5"/>
        </w:numPr>
        <w:autoSpaceDE w:val="0"/>
        <w:autoSpaceDN w:val="0"/>
        <w:adjustRightInd w:val="0"/>
        <w:spacing w:after="0" w:line="240" w:lineRule="auto"/>
        <w:rPr>
          <w:rFonts w:cs="Berkeley-BoldItalic"/>
          <w:bCs/>
          <w:iCs/>
          <w:sz w:val="24"/>
          <w:szCs w:val="24"/>
        </w:rPr>
      </w:pPr>
      <w:r w:rsidRPr="00FD4736">
        <w:rPr>
          <w:rFonts w:cs="Berkeley-BoldItalic"/>
          <w:bCs/>
          <w:iCs/>
          <w:sz w:val="24"/>
          <w:szCs w:val="24"/>
        </w:rPr>
        <w:t xml:space="preserve">Volunteer </w:t>
      </w:r>
      <w:r w:rsidR="008B24CE" w:rsidRPr="00FD4736">
        <w:rPr>
          <w:rFonts w:cs="Berkeley-BoldItalic"/>
          <w:bCs/>
          <w:iCs/>
          <w:sz w:val="24"/>
          <w:szCs w:val="24"/>
        </w:rPr>
        <w:t xml:space="preserve">hours </w:t>
      </w:r>
      <w:r w:rsidRPr="00FD4736">
        <w:rPr>
          <w:rFonts w:cs="Berkeley-BoldItalic"/>
          <w:bCs/>
          <w:iCs/>
          <w:sz w:val="24"/>
          <w:szCs w:val="24"/>
        </w:rPr>
        <w:t xml:space="preserve">are not </w:t>
      </w:r>
      <w:r w:rsidR="007527C5">
        <w:rPr>
          <w:rFonts w:cs="Berkeley-BoldItalic"/>
          <w:bCs/>
          <w:iCs/>
          <w:sz w:val="24"/>
          <w:szCs w:val="24"/>
        </w:rPr>
        <w:t>awarded</w:t>
      </w:r>
      <w:r w:rsidRPr="00FD4736">
        <w:rPr>
          <w:rFonts w:cs="Berkeley-BoldItalic"/>
          <w:bCs/>
          <w:iCs/>
          <w:sz w:val="24"/>
          <w:szCs w:val="24"/>
        </w:rPr>
        <w:t xml:space="preserve"> for financial contributions to campaigns</w:t>
      </w:r>
      <w:r w:rsidR="00652116">
        <w:rPr>
          <w:rFonts w:cs="Berkeley-BoldItalic"/>
          <w:bCs/>
          <w:iCs/>
          <w:sz w:val="24"/>
          <w:szCs w:val="24"/>
        </w:rPr>
        <w:t>, such as</w:t>
      </w:r>
      <w:r w:rsidRPr="00FD4736">
        <w:rPr>
          <w:rFonts w:cs="Berkeley-BoldItalic"/>
          <w:bCs/>
          <w:iCs/>
          <w:sz w:val="24"/>
          <w:szCs w:val="24"/>
        </w:rPr>
        <w:t xml:space="preserve"> United Way</w:t>
      </w:r>
      <w:r w:rsidR="00BB0CDF">
        <w:rPr>
          <w:rFonts w:cs="Berkeley-BoldItalic"/>
          <w:bCs/>
          <w:iCs/>
          <w:sz w:val="24"/>
          <w:szCs w:val="24"/>
        </w:rPr>
        <w:t>.</w:t>
      </w:r>
      <w:r w:rsidR="00671BD7" w:rsidRPr="00FD4736">
        <w:rPr>
          <w:rFonts w:cs="Berkeley-BoldItalic"/>
          <w:bCs/>
          <w:iCs/>
          <w:sz w:val="24"/>
          <w:szCs w:val="24"/>
        </w:rPr>
        <w:t xml:space="preserve"> </w:t>
      </w:r>
    </w:p>
    <w:p w:rsidR="006E725C" w:rsidRPr="00FD4736" w:rsidRDefault="006E725C" w:rsidP="007E213A">
      <w:pPr>
        <w:pStyle w:val="ListParagraph"/>
        <w:numPr>
          <w:ilvl w:val="0"/>
          <w:numId w:val="5"/>
        </w:numPr>
        <w:autoSpaceDE w:val="0"/>
        <w:autoSpaceDN w:val="0"/>
        <w:adjustRightInd w:val="0"/>
        <w:spacing w:after="0" w:line="240" w:lineRule="auto"/>
        <w:rPr>
          <w:rFonts w:cs="Berkeley-BoldItalic"/>
          <w:bCs/>
          <w:iCs/>
          <w:sz w:val="24"/>
          <w:szCs w:val="24"/>
        </w:rPr>
      </w:pPr>
      <w:r w:rsidRPr="00FD4736">
        <w:rPr>
          <w:rFonts w:cs="Berkeley-BoldItalic"/>
          <w:bCs/>
          <w:iCs/>
          <w:sz w:val="24"/>
          <w:szCs w:val="24"/>
        </w:rPr>
        <w:t xml:space="preserve">The maximum number of volunteer hours to be </w:t>
      </w:r>
      <w:r w:rsidR="0056506E" w:rsidRPr="00FD4736">
        <w:rPr>
          <w:rFonts w:cs="Berkeley-BoldItalic"/>
          <w:bCs/>
          <w:iCs/>
          <w:sz w:val="24"/>
          <w:szCs w:val="24"/>
        </w:rPr>
        <w:t>rewarded</w:t>
      </w:r>
      <w:r w:rsidRPr="00FD4736">
        <w:rPr>
          <w:rFonts w:cs="Berkeley-BoldItalic"/>
          <w:bCs/>
          <w:iCs/>
          <w:sz w:val="24"/>
          <w:szCs w:val="24"/>
        </w:rPr>
        <w:t xml:space="preserve"> by </w:t>
      </w:r>
      <w:r w:rsidRPr="000F2146">
        <w:rPr>
          <w:rFonts w:cs="Berkeley-BoldItalic"/>
          <w:bCs/>
          <w:i/>
          <w:iCs/>
          <w:sz w:val="24"/>
          <w:szCs w:val="24"/>
        </w:rPr>
        <w:t>Energized by You</w:t>
      </w:r>
      <w:r w:rsidRPr="00FD4736">
        <w:rPr>
          <w:rFonts w:cs="Berkeley-BoldItalic"/>
          <w:bCs/>
          <w:iCs/>
          <w:sz w:val="24"/>
          <w:szCs w:val="24"/>
        </w:rPr>
        <w:t xml:space="preserve"> is</w:t>
      </w:r>
      <w:r w:rsidR="007D3560" w:rsidRPr="00FD4736">
        <w:rPr>
          <w:rFonts w:cs="Berkeley-BoldItalic"/>
          <w:bCs/>
          <w:iCs/>
          <w:sz w:val="24"/>
          <w:szCs w:val="24"/>
        </w:rPr>
        <w:t xml:space="preserve"> 400 per year</w:t>
      </w:r>
      <w:r w:rsidR="00BB0CDF">
        <w:rPr>
          <w:rFonts w:cs="Berkeley-BoldItalic"/>
          <w:bCs/>
          <w:iCs/>
          <w:sz w:val="24"/>
          <w:szCs w:val="24"/>
        </w:rPr>
        <w:t>.</w:t>
      </w:r>
    </w:p>
    <w:p w:rsidR="00671BD7" w:rsidRPr="00FD4736" w:rsidRDefault="00671BD7" w:rsidP="00671BD7">
      <w:pPr>
        <w:pStyle w:val="ListParagraph"/>
        <w:numPr>
          <w:ilvl w:val="0"/>
          <w:numId w:val="5"/>
        </w:numPr>
        <w:autoSpaceDE w:val="0"/>
        <w:autoSpaceDN w:val="0"/>
        <w:adjustRightInd w:val="0"/>
        <w:spacing w:after="0" w:line="240" w:lineRule="auto"/>
        <w:rPr>
          <w:rFonts w:cs="Berkeley-BoldItalic"/>
          <w:bCs/>
          <w:iCs/>
          <w:sz w:val="24"/>
          <w:szCs w:val="24"/>
        </w:rPr>
      </w:pPr>
      <w:r w:rsidRPr="00FD4736">
        <w:rPr>
          <w:rFonts w:cs="Berkeley-BoldItalic"/>
          <w:bCs/>
          <w:iCs/>
          <w:sz w:val="24"/>
          <w:szCs w:val="24"/>
        </w:rPr>
        <w:t xml:space="preserve">Team </w:t>
      </w:r>
      <w:r w:rsidR="005D44E3">
        <w:rPr>
          <w:rFonts w:cs="Berkeley-BoldItalic"/>
          <w:bCs/>
          <w:iCs/>
          <w:sz w:val="24"/>
          <w:szCs w:val="24"/>
        </w:rPr>
        <w:t>c</w:t>
      </w:r>
      <w:r w:rsidRPr="00FD4736">
        <w:rPr>
          <w:rFonts w:cs="Berkeley-BoldItalic"/>
          <w:bCs/>
          <w:iCs/>
          <w:sz w:val="24"/>
          <w:szCs w:val="24"/>
        </w:rPr>
        <w:t xml:space="preserve">aptains or </w:t>
      </w:r>
      <w:r w:rsidR="005D44E3">
        <w:rPr>
          <w:rFonts w:cs="Berkeley-BoldItalic"/>
          <w:bCs/>
          <w:iCs/>
          <w:sz w:val="24"/>
          <w:szCs w:val="24"/>
        </w:rPr>
        <w:t>c</w:t>
      </w:r>
      <w:r w:rsidRPr="00FD4736">
        <w:rPr>
          <w:rFonts w:cs="Berkeley-BoldItalic"/>
          <w:bCs/>
          <w:iCs/>
          <w:sz w:val="24"/>
          <w:szCs w:val="24"/>
        </w:rPr>
        <w:t>oordinators may receive up to 20 volunteer hours per campaign</w:t>
      </w:r>
      <w:r w:rsidR="005D44E3">
        <w:rPr>
          <w:rFonts w:cs="Berkeley-BoldItalic"/>
          <w:bCs/>
          <w:iCs/>
          <w:sz w:val="24"/>
          <w:szCs w:val="24"/>
        </w:rPr>
        <w:t xml:space="preserve"> with</w:t>
      </w:r>
      <w:r w:rsidRPr="00FD4736">
        <w:rPr>
          <w:rFonts w:cs="Berkeley-BoldItalic"/>
          <w:bCs/>
          <w:iCs/>
          <w:sz w:val="24"/>
          <w:szCs w:val="24"/>
        </w:rPr>
        <w:t xml:space="preserve"> approval </w:t>
      </w:r>
      <w:r w:rsidR="005D44E3">
        <w:rPr>
          <w:rFonts w:cs="Berkeley-BoldItalic"/>
          <w:bCs/>
          <w:iCs/>
          <w:sz w:val="24"/>
          <w:szCs w:val="24"/>
        </w:rPr>
        <w:t>from</w:t>
      </w:r>
      <w:r w:rsidRPr="00FD4736">
        <w:rPr>
          <w:rFonts w:cs="Berkeley-BoldItalic"/>
          <w:bCs/>
          <w:iCs/>
          <w:sz w:val="24"/>
          <w:szCs w:val="24"/>
        </w:rPr>
        <w:t xml:space="preserve"> </w:t>
      </w:r>
      <w:r w:rsidR="0056506E" w:rsidRPr="00FD4736">
        <w:rPr>
          <w:rFonts w:cs="Berkeley-BoldItalic"/>
          <w:bCs/>
          <w:iCs/>
          <w:sz w:val="24"/>
          <w:szCs w:val="24"/>
        </w:rPr>
        <w:t xml:space="preserve">the </w:t>
      </w:r>
      <w:r w:rsidR="004208E7">
        <w:rPr>
          <w:rFonts w:cs="Berkeley-BoldItalic"/>
          <w:bCs/>
          <w:iCs/>
          <w:sz w:val="24"/>
          <w:szCs w:val="24"/>
        </w:rPr>
        <w:t>p</w:t>
      </w:r>
      <w:r w:rsidR="00FC0246" w:rsidRPr="00FD4736">
        <w:rPr>
          <w:rFonts w:cs="Berkeley-BoldItalic"/>
          <w:bCs/>
          <w:iCs/>
          <w:sz w:val="24"/>
          <w:szCs w:val="24"/>
        </w:rPr>
        <w:t xml:space="preserve">rogram </w:t>
      </w:r>
      <w:r w:rsidR="004208E7">
        <w:rPr>
          <w:rFonts w:cs="Berkeley-BoldItalic"/>
          <w:bCs/>
          <w:iCs/>
          <w:sz w:val="24"/>
          <w:szCs w:val="24"/>
        </w:rPr>
        <w:t>m</w:t>
      </w:r>
      <w:r w:rsidRPr="00FD4736">
        <w:rPr>
          <w:rFonts w:cs="Berkeley-BoldItalic"/>
          <w:bCs/>
          <w:iCs/>
          <w:sz w:val="24"/>
          <w:szCs w:val="24"/>
        </w:rPr>
        <w:t>anager</w:t>
      </w:r>
      <w:r w:rsidR="00BB0CDF">
        <w:rPr>
          <w:rFonts w:cs="Berkeley-BoldItalic"/>
          <w:bCs/>
          <w:iCs/>
          <w:sz w:val="24"/>
          <w:szCs w:val="24"/>
        </w:rPr>
        <w:t>.</w:t>
      </w:r>
      <w:r w:rsidRPr="00FD4736">
        <w:rPr>
          <w:rFonts w:cs="Berkeley-BoldItalic"/>
          <w:bCs/>
          <w:iCs/>
          <w:sz w:val="24"/>
          <w:szCs w:val="24"/>
        </w:rPr>
        <w:t xml:space="preserve"> </w:t>
      </w:r>
    </w:p>
    <w:p w:rsidR="00671BD7" w:rsidRPr="00FD4736" w:rsidRDefault="00671BD7" w:rsidP="00671BD7">
      <w:pPr>
        <w:autoSpaceDE w:val="0"/>
        <w:autoSpaceDN w:val="0"/>
        <w:adjustRightInd w:val="0"/>
        <w:spacing w:after="0" w:line="240" w:lineRule="auto"/>
        <w:rPr>
          <w:rFonts w:cs="Berkeley-BoldItalic"/>
          <w:bCs/>
          <w:iCs/>
          <w:sz w:val="24"/>
          <w:szCs w:val="24"/>
        </w:rPr>
      </w:pPr>
    </w:p>
    <w:p w:rsidR="00F05193" w:rsidRPr="002B07F6" w:rsidRDefault="007E213A" w:rsidP="002B07F6">
      <w:pPr>
        <w:pStyle w:val="Heading2"/>
        <w:rPr>
          <w:rFonts w:asciiTheme="minorHAnsi" w:hAnsiTheme="minorHAnsi"/>
          <w:color w:val="auto"/>
          <w:sz w:val="24"/>
          <w:szCs w:val="24"/>
        </w:rPr>
      </w:pPr>
      <w:bookmarkStart w:id="13" w:name="_Toc477266155"/>
      <w:bookmarkStart w:id="14" w:name="Safety"/>
      <w:r w:rsidRPr="002B07F6">
        <w:rPr>
          <w:rFonts w:asciiTheme="minorHAnsi" w:hAnsiTheme="minorHAnsi"/>
          <w:color w:val="auto"/>
          <w:sz w:val="24"/>
          <w:szCs w:val="24"/>
        </w:rPr>
        <w:t xml:space="preserve">Safety </w:t>
      </w:r>
      <w:r w:rsidR="00FA3C3B" w:rsidRPr="002B07F6">
        <w:rPr>
          <w:rFonts w:asciiTheme="minorHAnsi" w:hAnsiTheme="minorHAnsi"/>
          <w:color w:val="auto"/>
          <w:sz w:val="24"/>
          <w:szCs w:val="24"/>
        </w:rPr>
        <w:t>c</w:t>
      </w:r>
      <w:r w:rsidRPr="002B07F6">
        <w:rPr>
          <w:rFonts w:asciiTheme="minorHAnsi" w:hAnsiTheme="minorHAnsi"/>
          <w:color w:val="auto"/>
          <w:sz w:val="24"/>
          <w:szCs w:val="24"/>
        </w:rPr>
        <w:t>ommitment</w:t>
      </w:r>
      <w:bookmarkEnd w:id="13"/>
    </w:p>
    <w:bookmarkEnd w:id="14"/>
    <w:p w:rsidR="0060353F" w:rsidRPr="00FD4736" w:rsidRDefault="00E177E2" w:rsidP="00F90140">
      <w:pPr>
        <w:spacing w:after="0" w:line="240" w:lineRule="auto"/>
        <w:rPr>
          <w:sz w:val="24"/>
          <w:szCs w:val="24"/>
        </w:rPr>
      </w:pPr>
      <w:r w:rsidRPr="00FD4736">
        <w:rPr>
          <w:sz w:val="24"/>
          <w:szCs w:val="24"/>
        </w:rPr>
        <w:t xml:space="preserve">Your safety is our primary concern. </w:t>
      </w:r>
      <w:r w:rsidR="000F0516" w:rsidRPr="00FD4736">
        <w:rPr>
          <w:sz w:val="24"/>
          <w:szCs w:val="24"/>
        </w:rPr>
        <w:t>Employees are expected to comply with the company</w:t>
      </w:r>
      <w:r w:rsidR="00FA6228">
        <w:rPr>
          <w:sz w:val="24"/>
          <w:szCs w:val="24"/>
        </w:rPr>
        <w:t>’s</w:t>
      </w:r>
      <w:r w:rsidR="000F0516" w:rsidRPr="00FD4736">
        <w:rPr>
          <w:sz w:val="24"/>
          <w:szCs w:val="24"/>
        </w:rPr>
        <w:t xml:space="preserve"> </w:t>
      </w:r>
      <w:hyperlink r:id="rId16" w:history="1">
        <w:r w:rsidR="000F0516" w:rsidRPr="005D44E3">
          <w:rPr>
            <w:rStyle w:val="Hyperlink"/>
            <w:sz w:val="24"/>
            <w:szCs w:val="24"/>
          </w:rPr>
          <w:t>safety standards and policies</w:t>
        </w:r>
      </w:hyperlink>
      <w:r w:rsidR="000F0516" w:rsidRPr="00FD4736">
        <w:rPr>
          <w:sz w:val="24"/>
          <w:szCs w:val="24"/>
        </w:rPr>
        <w:t xml:space="preserve"> when volunteering at company</w:t>
      </w:r>
      <w:r w:rsidR="00FA6228">
        <w:rPr>
          <w:sz w:val="24"/>
          <w:szCs w:val="24"/>
        </w:rPr>
        <w:t>-</w:t>
      </w:r>
      <w:r w:rsidR="000F0516" w:rsidRPr="00FD4736">
        <w:rPr>
          <w:sz w:val="24"/>
          <w:szCs w:val="24"/>
        </w:rPr>
        <w:t>sponsored events. Below are some examples of what you can do to be safe</w:t>
      </w:r>
      <w:r w:rsidR="005D44E3">
        <w:rPr>
          <w:sz w:val="24"/>
          <w:szCs w:val="24"/>
        </w:rPr>
        <w:t>:</w:t>
      </w:r>
      <w:r w:rsidR="000F0516" w:rsidRPr="00FD4736">
        <w:rPr>
          <w:sz w:val="24"/>
          <w:szCs w:val="24"/>
        </w:rPr>
        <w:t xml:space="preserve"> </w:t>
      </w:r>
    </w:p>
    <w:p w:rsidR="00F90140" w:rsidRPr="00325792" w:rsidRDefault="00F90140" w:rsidP="00325792">
      <w:pPr>
        <w:pStyle w:val="ListParagraph"/>
        <w:numPr>
          <w:ilvl w:val="0"/>
          <w:numId w:val="12"/>
        </w:numPr>
        <w:spacing w:after="0" w:line="240" w:lineRule="auto"/>
        <w:rPr>
          <w:sz w:val="24"/>
          <w:szCs w:val="24"/>
        </w:rPr>
      </w:pPr>
      <w:r w:rsidRPr="00325792">
        <w:rPr>
          <w:sz w:val="24"/>
          <w:szCs w:val="24"/>
        </w:rPr>
        <w:t>THINK before you do your work or task.</w:t>
      </w:r>
    </w:p>
    <w:p w:rsidR="00F90140" w:rsidRPr="00325792" w:rsidRDefault="00F90140" w:rsidP="00325792">
      <w:pPr>
        <w:pStyle w:val="ListParagraph"/>
        <w:numPr>
          <w:ilvl w:val="0"/>
          <w:numId w:val="12"/>
        </w:numPr>
        <w:spacing w:after="0" w:line="240" w:lineRule="auto"/>
        <w:rPr>
          <w:sz w:val="24"/>
          <w:szCs w:val="24"/>
        </w:rPr>
      </w:pPr>
      <w:r w:rsidRPr="00325792">
        <w:rPr>
          <w:sz w:val="24"/>
          <w:szCs w:val="24"/>
        </w:rPr>
        <w:t xml:space="preserve">When uncertain about how to do a task or operate a tool, ASK a </w:t>
      </w:r>
      <w:r w:rsidR="00527378">
        <w:rPr>
          <w:sz w:val="24"/>
          <w:szCs w:val="24"/>
        </w:rPr>
        <w:t xml:space="preserve">CCR </w:t>
      </w:r>
      <w:r w:rsidR="004208E7" w:rsidRPr="00325792">
        <w:rPr>
          <w:sz w:val="24"/>
          <w:szCs w:val="24"/>
        </w:rPr>
        <w:t>p</w:t>
      </w:r>
      <w:r w:rsidR="00E177E2" w:rsidRPr="00325792">
        <w:rPr>
          <w:sz w:val="24"/>
          <w:szCs w:val="24"/>
        </w:rPr>
        <w:t xml:space="preserve">rogram </w:t>
      </w:r>
      <w:r w:rsidR="004208E7" w:rsidRPr="00325792">
        <w:rPr>
          <w:sz w:val="24"/>
          <w:szCs w:val="24"/>
        </w:rPr>
        <w:t>m</w:t>
      </w:r>
      <w:r w:rsidR="00E177E2" w:rsidRPr="00325792">
        <w:rPr>
          <w:sz w:val="24"/>
          <w:szCs w:val="24"/>
        </w:rPr>
        <w:t>anager</w:t>
      </w:r>
      <w:r w:rsidRPr="00325792">
        <w:rPr>
          <w:sz w:val="24"/>
          <w:szCs w:val="24"/>
        </w:rPr>
        <w:t>.</w:t>
      </w:r>
    </w:p>
    <w:p w:rsidR="00F90140" w:rsidRDefault="00F90140" w:rsidP="00325792">
      <w:pPr>
        <w:pStyle w:val="ListParagraph"/>
        <w:numPr>
          <w:ilvl w:val="0"/>
          <w:numId w:val="12"/>
        </w:numPr>
        <w:spacing w:after="0" w:line="240" w:lineRule="auto"/>
        <w:rPr>
          <w:sz w:val="24"/>
          <w:szCs w:val="24"/>
        </w:rPr>
      </w:pPr>
      <w:r w:rsidRPr="00325792">
        <w:rPr>
          <w:sz w:val="24"/>
          <w:szCs w:val="24"/>
        </w:rPr>
        <w:t>Always concentrate on the task at hand.</w:t>
      </w:r>
    </w:p>
    <w:p w:rsidR="003674ED" w:rsidRPr="00325792" w:rsidRDefault="003674ED" w:rsidP="00325792">
      <w:pPr>
        <w:pStyle w:val="ListParagraph"/>
        <w:numPr>
          <w:ilvl w:val="0"/>
          <w:numId w:val="12"/>
        </w:numPr>
        <w:spacing w:after="0" w:line="240" w:lineRule="auto"/>
        <w:rPr>
          <w:sz w:val="24"/>
          <w:szCs w:val="24"/>
        </w:rPr>
      </w:pPr>
      <w:r>
        <w:rPr>
          <w:sz w:val="24"/>
          <w:szCs w:val="24"/>
        </w:rPr>
        <w:t xml:space="preserve">Make sure you are properly </w:t>
      </w:r>
      <w:r w:rsidR="00A55944">
        <w:rPr>
          <w:sz w:val="24"/>
          <w:szCs w:val="24"/>
        </w:rPr>
        <w:t>prepared</w:t>
      </w:r>
      <w:r w:rsidR="008D3810">
        <w:rPr>
          <w:sz w:val="24"/>
          <w:szCs w:val="24"/>
        </w:rPr>
        <w:t>,</w:t>
      </w:r>
      <w:r w:rsidR="00A55944">
        <w:rPr>
          <w:sz w:val="24"/>
          <w:szCs w:val="24"/>
        </w:rPr>
        <w:t xml:space="preserve"> </w:t>
      </w:r>
      <w:r>
        <w:rPr>
          <w:sz w:val="24"/>
          <w:szCs w:val="24"/>
        </w:rPr>
        <w:t xml:space="preserve">trained </w:t>
      </w:r>
      <w:r w:rsidR="00A55944">
        <w:rPr>
          <w:sz w:val="24"/>
          <w:szCs w:val="24"/>
        </w:rPr>
        <w:t xml:space="preserve">for </w:t>
      </w:r>
      <w:r>
        <w:rPr>
          <w:sz w:val="24"/>
          <w:szCs w:val="24"/>
        </w:rPr>
        <w:t>and physically fit to per</w:t>
      </w:r>
      <w:r w:rsidR="005B2E60">
        <w:rPr>
          <w:sz w:val="24"/>
          <w:szCs w:val="24"/>
        </w:rPr>
        <w:t>form</w:t>
      </w:r>
      <w:r>
        <w:rPr>
          <w:sz w:val="24"/>
          <w:szCs w:val="24"/>
        </w:rPr>
        <w:t xml:space="preserve"> the task at hand.</w:t>
      </w:r>
    </w:p>
    <w:p w:rsidR="00F90140" w:rsidRPr="00325792" w:rsidRDefault="00F90140" w:rsidP="00325792">
      <w:pPr>
        <w:pStyle w:val="ListParagraph"/>
        <w:numPr>
          <w:ilvl w:val="0"/>
          <w:numId w:val="12"/>
        </w:numPr>
        <w:spacing w:after="0" w:line="240" w:lineRule="auto"/>
        <w:rPr>
          <w:sz w:val="24"/>
          <w:szCs w:val="24"/>
        </w:rPr>
      </w:pPr>
      <w:r w:rsidRPr="00325792">
        <w:rPr>
          <w:sz w:val="24"/>
          <w:szCs w:val="24"/>
        </w:rPr>
        <w:t>Know where the first‐aid kit is located and how to get emergency help.</w:t>
      </w:r>
    </w:p>
    <w:p w:rsidR="0056506E" w:rsidRPr="00FD4736" w:rsidRDefault="0056506E" w:rsidP="00E177E2">
      <w:pPr>
        <w:spacing w:after="0" w:line="240" w:lineRule="auto"/>
        <w:rPr>
          <w:sz w:val="24"/>
          <w:szCs w:val="24"/>
        </w:rPr>
      </w:pPr>
    </w:p>
    <w:p w:rsidR="00E177E2" w:rsidRPr="00FD4736" w:rsidRDefault="00E177E2" w:rsidP="00E177E2">
      <w:pPr>
        <w:spacing w:after="0" w:line="240" w:lineRule="auto"/>
        <w:rPr>
          <w:sz w:val="24"/>
          <w:szCs w:val="24"/>
        </w:rPr>
      </w:pPr>
      <w:r w:rsidRPr="00FD4736">
        <w:rPr>
          <w:sz w:val="24"/>
          <w:szCs w:val="24"/>
        </w:rPr>
        <w:t>If you witness unsa</w:t>
      </w:r>
      <w:r w:rsidR="009423F4" w:rsidRPr="00FD4736">
        <w:rPr>
          <w:sz w:val="24"/>
          <w:szCs w:val="24"/>
        </w:rPr>
        <w:t xml:space="preserve">fe behavior, please inform the </w:t>
      </w:r>
      <w:r w:rsidR="0056506E" w:rsidRPr="00FD4736">
        <w:rPr>
          <w:sz w:val="24"/>
          <w:szCs w:val="24"/>
        </w:rPr>
        <w:t>program m</w:t>
      </w:r>
      <w:r w:rsidRPr="00FD4736">
        <w:rPr>
          <w:sz w:val="24"/>
          <w:szCs w:val="24"/>
        </w:rPr>
        <w:t>anager or team lead immediately.</w:t>
      </w:r>
    </w:p>
    <w:p w:rsidR="005A48B0" w:rsidRPr="002B07F6" w:rsidRDefault="005A48B0" w:rsidP="002B07F6">
      <w:pPr>
        <w:pStyle w:val="Heading2"/>
        <w:rPr>
          <w:rFonts w:asciiTheme="minorHAnsi" w:hAnsiTheme="minorHAnsi"/>
          <w:color w:val="auto"/>
          <w:sz w:val="24"/>
          <w:szCs w:val="24"/>
        </w:rPr>
      </w:pPr>
      <w:bookmarkStart w:id="15" w:name="_Toc477266156"/>
      <w:bookmarkStart w:id="16" w:name="VOLRewardsandRecognition"/>
      <w:r w:rsidRPr="002B07F6">
        <w:rPr>
          <w:rFonts w:asciiTheme="minorHAnsi" w:hAnsiTheme="minorHAnsi"/>
          <w:color w:val="auto"/>
          <w:sz w:val="24"/>
          <w:szCs w:val="24"/>
        </w:rPr>
        <w:t xml:space="preserve">Volunteer </w:t>
      </w:r>
      <w:r w:rsidR="008D3810" w:rsidRPr="002B07F6">
        <w:rPr>
          <w:rFonts w:asciiTheme="minorHAnsi" w:hAnsiTheme="minorHAnsi"/>
          <w:color w:val="auto"/>
          <w:sz w:val="24"/>
          <w:szCs w:val="24"/>
        </w:rPr>
        <w:t>a</w:t>
      </w:r>
      <w:r w:rsidR="00F20C7F" w:rsidRPr="002B07F6">
        <w:rPr>
          <w:rFonts w:asciiTheme="minorHAnsi" w:hAnsiTheme="minorHAnsi"/>
          <w:color w:val="auto"/>
          <w:sz w:val="24"/>
          <w:szCs w:val="24"/>
        </w:rPr>
        <w:t xml:space="preserve">ppreciation </w:t>
      </w:r>
      <w:r w:rsidRPr="002B07F6">
        <w:rPr>
          <w:rFonts w:asciiTheme="minorHAnsi" w:hAnsiTheme="minorHAnsi"/>
          <w:color w:val="auto"/>
          <w:sz w:val="24"/>
          <w:szCs w:val="24"/>
        </w:rPr>
        <w:t xml:space="preserve">and </w:t>
      </w:r>
      <w:r w:rsidR="008D3810" w:rsidRPr="002B07F6">
        <w:rPr>
          <w:rFonts w:asciiTheme="minorHAnsi" w:hAnsiTheme="minorHAnsi"/>
          <w:color w:val="auto"/>
          <w:sz w:val="24"/>
          <w:szCs w:val="24"/>
        </w:rPr>
        <w:t>r</w:t>
      </w:r>
      <w:r w:rsidRPr="002B07F6">
        <w:rPr>
          <w:rFonts w:asciiTheme="minorHAnsi" w:hAnsiTheme="minorHAnsi"/>
          <w:color w:val="auto"/>
          <w:sz w:val="24"/>
          <w:szCs w:val="24"/>
        </w:rPr>
        <w:t>ecognition</w:t>
      </w:r>
      <w:bookmarkEnd w:id="15"/>
    </w:p>
    <w:bookmarkEnd w:id="16"/>
    <w:p w:rsidR="005A48B0" w:rsidRPr="000F2146" w:rsidRDefault="005A48B0" w:rsidP="005A48B0">
      <w:pPr>
        <w:autoSpaceDE w:val="0"/>
        <w:autoSpaceDN w:val="0"/>
        <w:adjustRightInd w:val="0"/>
        <w:spacing w:after="0" w:line="240" w:lineRule="auto"/>
        <w:rPr>
          <w:rFonts w:cs="Segoe UI"/>
          <w:b/>
          <w:sz w:val="24"/>
          <w:szCs w:val="24"/>
        </w:rPr>
      </w:pPr>
      <w:r w:rsidRPr="000F2146">
        <w:rPr>
          <w:rFonts w:cs="Segoe UI"/>
          <w:b/>
          <w:i/>
          <w:sz w:val="24"/>
          <w:szCs w:val="24"/>
        </w:rPr>
        <w:t>Energized by You</w:t>
      </w:r>
      <w:r w:rsidRPr="000F2146">
        <w:rPr>
          <w:rFonts w:cs="Segoe UI"/>
          <w:b/>
          <w:sz w:val="24"/>
          <w:szCs w:val="24"/>
        </w:rPr>
        <w:t xml:space="preserve"> </w:t>
      </w:r>
    </w:p>
    <w:p w:rsidR="005A48B0" w:rsidRPr="00FD4736" w:rsidRDefault="005A48B0" w:rsidP="005A48B0">
      <w:pPr>
        <w:pStyle w:val="ListParagraph"/>
        <w:numPr>
          <w:ilvl w:val="0"/>
          <w:numId w:val="23"/>
        </w:numPr>
        <w:autoSpaceDE w:val="0"/>
        <w:autoSpaceDN w:val="0"/>
        <w:adjustRightInd w:val="0"/>
        <w:rPr>
          <w:rFonts w:cs="Segoe UI"/>
          <w:sz w:val="24"/>
          <w:szCs w:val="24"/>
        </w:rPr>
      </w:pPr>
      <w:r w:rsidRPr="00FD4736">
        <w:rPr>
          <w:rFonts w:cs="Segoe UI"/>
          <w:sz w:val="24"/>
          <w:szCs w:val="24"/>
        </w:rPr>
        <w:t xml:space="preserve">One hour of volunteer time </w:t>
      </w:r>
      <w:r>
        <w:rPr>
          <w:rFonts w:cs="Segoe UI"/>
          <w:sz w:val="24"/>
          <w:szCs w:val="24"/>
        </w:rPr>
        <w:t xml:space="preserve">is </w:t>
      </w:r>
      <w:r w:rsidRPr="00FD4736">
        <w:rPr>
          <w:rFonts w:cs="Segoe UI"/>
          <w:sz w:val="24"/>
          <w:szCs w:val="24"/>
        </w:rPr>
        <w:t>equal to 10 points</w:t>
      </w:r>
    </w:p>
    <w:p w:rsidR="005A48B0" w:rsidRDefault="005A48B0" w:rsidP="005A48B0">
      <w:pPr>
        <w:pStyle w:val="ListParagraph"/>
        <w:numPr>
          <w:ilvl w:val="0"/>
          <w:numId w:val="23"/>
        </w:numPr>
        <w:autoSpaceDE w:val="0"/>
        <w:autoSpaceDN w:val="0"/>
        <w:adjustRightInd w:val="0"/>
        <w:rPr>
          <w:rFonts w:cs="Segoe UI"/>
          <w:sz w:val="24"/>
          <w:szCs w:val="24"/>
        </w:rPr>
      </w:pPr>
      <w:r w:rsidRPr="000F2146">
        <w:rPr>
          <w:rFonts w:cs="Segoe UI"/>
          <w:i/>
          <w:sz w:val="24"/>
          <w:szCs w:val="24"/>
        </w:rPr>
        <w:t>Energized by You</w:t>
      </w:r>
      <w:r w:rsidRPr="00FD4736">
        <w:rPr>
          <w:rFonts w:cs="Segoe UI"/>
          <w:sz w:val="24"/>
          <w:szCs w:val="24"/>
        </w:rPr>
        <w:t xml:space="preserve"> points do </w:t>
      </w:r>
      <w:r w:rsidRPr="00FD4736">
        <w:rPr>
          <w:rFonts w:cs="Segoe UI"/>
          <w:bCs/>
          <w:sz w:val="24"/>
          <w:szCs w:val="24"/>
        </w:rPr>
        <w:t>not</w:t>
      </w:r>
      <w:r w:rsidRPr="00FD4736">
        <w:rPr>
          <w:rFonts w:cs="Segoe UI"/>
          <w:sz w:val="24"/>
          <w:szCs w:val="24"/>
        </w:rPr>
        <w:t xml:space="preserve"> expire</w:t>
      </w:r>
    </w:p>
    <w:p w:rsidR="00213E95" w:rsidRPr="00213E95" w:rsidRDefault="00213E95" w:rsidP="005A48B0">
      <w:pPr>
        <w:pStyle w:val="ListParagraph"/>
        <w:numPr>
          <w:ilvl w:val="0"/>
          <w:numId w:val="23"/>
        </w:numPr>
        <w:autoSpaceDE w:val="0"/>
        <w:autoSpaceDN w:val="0"/>
        <w:adjustRightInd w:val="0"/>
        <w:rPr>
          <w:rFonts w:cs="Segoe UI"/>
          <w:sz w:val="24"/>
          <w:szCs w:val="24"/>
        </w:rPr>
      </w:pPr>
      <w:r w:rsidRPr="00213E95">
        <w:rPr>
          <w:rFonts w:cs="Segoe UI"/>
          <w:sz w:val="24"/>
          <w:szCs w:val="24"/>
        </w:rPr>
        <w:t xml:space="preserve">Family and friends </w:t>
      </w:r>
      <w:r w:rsidR="005E1C6D">
        <w:rPr>
          <w:rFonts w:cs="Segoe UI"/>
          <w:sz w:val="24"/>
          <w:szCs w:val="24"/>
        </w:rPr>
        <w:t xml:space="preserve">volunteer </w:t>
      </w:r>
      <w:r w:rsidRPr="00213E95">
        <w:rPr>
          <w:rFonts w:cs="Segoe UI"/>
          <w:sz w:val="24"/>
          <w:szCs w:val="24"/>
        </w:rPr>
        <w:t xml:space="preserve">hours do not apply to your </w:t>
      </w:r>
      <w:r w:rsidRPr="00213E95">
        <w:rPr>
          <w:rFonts w:cs="Segoe UI"/>
          <w:i/>
          <w:sz w:val="24"/>
          <w:szCs w:val="24"/>
        </w:rPr>
        <w:t xml:space="preserve">Energized </w:t>
      </w:r>
      <w:proofErr w:type="gramStart"/>
      <w:r w:rsidRPr="00213E95">
        <w:rPr>
          <w:rFonts w:cs="Segoe UI"/>
          <w:i/>
          <w:sz w:val="24"/>
          <w:szCs w:val="24"/>
        </w:rPr>
        <w:t>By</w:t>
      </w:r>
      <w:proofErr w:type="gramEnd"/>
      <w:r w:rsidRPr="00213E95">
        <w:rPr>
          <w:rFonts w:cs="Segoe UI"/>
          <w:i/>
          <w:sz w:val="24"/>
          <w:szCs w:val="24"/>
        </w:rPr>
        <w:t xml:space="preserve"> You</w:t>
      </w:r>
      <w:r w:rsidRPr="00213E95">
        <w:rPr>
          <w:rFonts w:cs="Segoe UI"/>
          <w:sz w:val="24"/>
          <w:szCs w:val="24"/>
        </w:rPr>
        <w:t xml:space="preserve"> points</w:t>
      </w:r>
    </w:p>
    <w:p w:rsidR="005A48B0" w:rsidRDefault="005A48B0" w:rsidP="005A48B0">
      <w:pPr>
        <w:pStyle w:val="ListParagraph"/>
        <w:numPr>
          <w:ilvl w:val="0"/>
          <w:numId w:val="23"/>
        </w:numPr>
        <w:autoSpaceDE w:val="0"/>
        <w:autoSpaceDN w:val="0"/>
        <w:adjustRightInd w:val="0"/>
        <w:rPr>
          <w:rFonts w:cs="Segoe UI"/>
          <w:sz w:val="24"/>
          <w:szCs w:val="24"/>
        </w:rPr>
      </w:pPr>
      <w:r w:rsidRPr="00FD4736">
        <w:rPr>
          <w:rFonts w:cs="Segoe UI"/>
          <w:sz w:val="24"/>
          <w:szCs w:val="24"/>
        </w:rPr>
        <w:t>Quarterly deadline</w:t>
      </w:r>
      <w:r>
        <w:rPr>
          <w:rFonts w:cs="Segoe UI"/>
          <w:sz w:val="24"/>
          <w:szCs w:val="24"/>
        </w:rPr>
        <w:t>s</w:t>
      </w:r>
      <w:r w:rsidRPr="00FD4736">
        <w:rPr>
          <w:rFonts w:cs="Segoe UI"/>
          <w:sz w:val="24"/>
          <w:szCs w:val="24"/>
        </w:rPr>
        <w:t xml:space="preserve"> for entering </w:t>
      </w:r>
      <w:r w:rsidR="007F514B">
        <w:rPr>
          <w:rFonts w:cs="Segoe UI"/>
          <w:sz w:val="24"/>
          <w:szCs w:val="24"/>
        </w:rPr>
        <w:t xml:space="preserve">volunteer </w:t>
      </w:r>
      <w:r w:rsidRPr="00FD4736">
        <w:rPr>
          <w:rFonts w:cs="Segoe UI"/>
          <w:sz w:val="24"/>
          <w:szCs w:val="24"/>
        </w:rPr>
        <w:t>hours</w:t>
      </w:r>
      <w:r>
        <w:rPr>
          <w:rFonts w:cs="Segoe UI"/>
          <w:sz w:val="24"/>
          <w:szCs w:val="24"/>
        </w:rPr>
        <w:t xml:space="preserve"> are as follows:</w:t>
      </w:r>
    </w:p>
    <w:p w:rsidR="005A48B0" w:rsidRDefault="005A48B0" w:rsidP="005A48B0">
      <w:pPr>
        <w:pStyle w:val="ListParagraph"/>
        <w:numPr>
          <w:ilvl w:val="1"/>
          <w:numId w:val="23"/>
        </w:numPr>
        <w:autoSpaceDE w:val="0"/>
        <w:autoSpaceDN w:val="0"/>
        <w:adjustRightInd w:val="0"/>
        <w:rPr>
          <w:rFonts w:cs="Segoe UI"/>
          <w:sz w:val="24"/>
          <w:szCs w:val="24"/>
        </w:rPr>
      </w:pPr>
      <w:r w:rsidRPr="00FD4736">
        <w:rPr>
          <w:rFonts w:cs="Segoe UI"/>
          <w:sz w:val="24"/>
          <w:szCs w:val="24"/>
        </w:rPr>
        <w:t>Q1 – March 31</w:t>
      </w:r>
      <w:r w:rsidR="005B45D1">
        <w:rPr>
          <w:rFonts w:cs="Segoe UI"/>
          <w:sz w:val="24"/>
          <w:szCs w:val="24"/>
        </w:rPr>
        <w:t>, 2018</w:t>
      </w:r>
    </w:p>
    <w:p w:rsidR="005A48B0" w:rsidRDefault="005A48B0" w:rsidP="005A48B0">
      <w:pPr>
        <w:pStyle w:val="ListParagraph"/>
        <w:numPr>
          <w:ilvl w:val="1"/>
          <w:numId w:val="23"/>
        </w:numPr>
        <w:autoSpaceDE w:val="0"/>
        <w:autoSpaceDN w:val="0"/>
        <w:adjustRightInd w:val="0"/>
        <w:rPr>
          <w:rFonts w:cs="Segoe UI"/>
          <w:sz w:val="24"/>
          <w:szCs w:val="24"/>
        </w:rPr>
      </w:pPr>
      <w:r w:rsidRPr="00FD4736">
        <w:rPr>
          <w:rFonts w:cs="Segoe UI"/>
          <w:sz w:val="24"/>
          <w:szCs w:val="24"/>
        </w:rPr>
        <w:t>Q2 – June 30</w:t>
      </w:r>
      <w:r w:rsidR="005B45D1">
        <w:rPr>
          <w:rFonts w:cs="Segoe UI"/>
          <w:sz w:val="24"/>
          <w:szCs w:val="24"/>
        </w:rPr>
        <w:t>, 2018</w:t>
      </w:r>
    </w:p>
    <w:p w:rsidR="005A48B0" w:rsidRDefault="005A48B0" w:rsidP="005A48B0">
      <w:pPr>
        <w:pStyle w:val="ListParagraph"/>
        <w:numPr>
          <w:ilvl w:val="1"/>
          <w:numId w:val="23"/>
        </w:numPr>
        <w:autoSpaceDE w:val="0"/>
        <w:autoSpaceDN w:val="0"/>
        <w:adjustRightInd w:val="0"/>
        <w:rPr>
          <w:rFonts w:cs="Segoe UI"/>
          <w:sz w:val="24"/>
          <w:szCs w:val="24"/>
        </w:rPr>
      </w:pPr>
      <w:r w:rsidRPr="00FD4736">
        <w:rPr>
          <w:rFonts w:cs="Segoe UI"/>
          <w:sz w:val="24"/>
          <w:szCs w:val="24"/>
        </w:rPr>
        <w:t>Q3 – Sept</w:t>
      </w:r>
      <w:r>
        <w:rPr>
          <w:rFonts w:cs="Segoe UI"/>
          <w:sz w:val="24"/>
          <w:szCs w:val="24"/>
        </w:rPr>
        <w:t>.</w:t>
      </w:r>
      <w:r w:rsidRPr="00FD4736">
        <w:rPr>
          <w:rFonts w:cs="Segoe UI"/>
          <w:sz w:val="24"/>
          <w:szCs w:val="24"/>
        </w:rPr>
        <w:t xml:space="preserve"> 30</w:t>
      </w:r>
      <w:r w:rsidR="005B45D1">
        <w:rPr>
          <w:rFonts w:cs="Segoe UI"/>
          <w:sz w:val="24"/>
          <w:szCs w:val="24"/>
        </w:rPr>
        <w:t>, 2018</w:t>
      </w:r>
    </w:p>
    <w:p w:rsidR="005A48B0" w:rsidRPr="00FD4736" w:rsidRDefault="005A48B0" w:rsidP="005A48B0">
      <w:pPr>
        <w:pStyle w:val="ListParagraph"/>
        <w:numPr>
          <w:ilvl w:val="1"/>
          <w:numId w:val="23"/>
        </w:numPr>
        <w:autoSpaceDE w:val="0"/>
        <w:autoSpaceDN w:val="0"/>
        <w:adjustRightInd w:val="0"/>
        <w:rPr>
          <w:rFonts w:cs="Segoe UI"/>
          <w:sz w:val="24"/>
          <w:szCs w:val="24"/>
        </w:rPr>
      </w:pPr>
      <w:r w:rsidRPr="00FD4736">
        <w:rPr>
          <w:rFonts w:cs="Segoe UI"/>
          <w:sz w:val="24"/>
          <w:szCs w:val="24"/>
        </w:rPr>
        <w:t>Q4 – Jan</w:t>
      </w:r>
      <w:r>
        <w:rPr>
          <w:rFonts w:cs="Segoe UI"/>
          <w:sz w:val="24"/>
          <w:szCs w:val="24"/>
        </w:rPr>
        <w:t>.</w:t>
      </w:r>
      <w:r w:rsidRPr="00FD4736">
        <w:rPr>
          <w:rFonts w:cs="Segoe UI"/>
          <w:sz w:val="24"/>
          <w:szCs w:val="24"/>
        </w:rPr>
        <w:t xml:space="preserve"> </w:t>
      </w:r>
      <w:r w:rsidR="005B45D1">
        <w:rPr>
          <w:rFonts w:cs="Segoe UI"/>
          <w:sz w:val="24"/>
          <w:szCs w:val="24"/>
        </w:rPr>
        <w:t>4</w:t>
      </w:r>
      <w:r w:rsidRPr="00FD4736">
        <w:rPr>
          <w:rFonts w:cs="Segoe UI"/>
          <w:sz w:val="24"/>
          <w:szCs w:val="24"/>
        </w:rPr>
        <w:t>, 201</w:t>
      </w:r>
      <w:r w:rsidR="005B45D1">
        <w:rPr>
          <w:rFonts w:cs="Segoe UI"/>
          <w:sz w:val="24"/>
          <w:szCs w:val="24"/>
        </w:rPr>
        <w:t>9</w:t>
      </w:r>
    </w:p>
    <w:p w:rsidR="005A48B0" w:rsidRPr="00B607F3" w:rsidRDefault="005A48B0" w:rsidP="005A48B0">
      <w:pPr>
        <w:pStyle w:val="ListParagraph"/>
        <w:numPr>
          <w:ilvl w:val="0"/>
          <w:numId w:val="23"/>
        </w:numPr>
        <w:autoSpaceDE w:val="0"/>
        <w:autoSpaceDN w:val="0"/>
        <w:adjustRightInd w:val="0"/>
        <w:rPr>
          <w:rStyle w:val="Hyperlink"/>
          <w:rFonts w:cs="Segoe UI"/>
          <w:color w:val="auto"/>
          <w:sz w:val="24"/>
          <w:szCs w:val="24"/>
          <w:u w:val="none"/>
        </w:rPr>
      </w:pPr>
      <w:r w:rsidRPr="00B607F3">
        <w:rPr>
          <w:rFonts w:cs="Segoe UI"/>
          <w:sz w:val="24"/>
          <w:szCs w:val="24"/>
        </w:rPr>
        <w:t>To access your points balance, please click</w:t>
      </w:r>
      <w:r w:rsidR="00A73876">
        <w:rPr>
          <w:rFonts w:cs="Segoe UI"/>
          <w:sz w:val="24"/>
          <w:szCs w:val="24"/>
        </w:rPr>
        <w:t xml:space="preserve"> </w:t>
      </w:r>
      <w:hyperlink r:id="rId17" w:history="1">
        <w:r w:rsidR="00A73876" w:rsidRPr="00A73876">
          <w:rPr>
            <w:rStyle w:val="Hyperlink"/>
            <w:rFonts w:cs="Segoe UI"/>
            <w:sz w:val="24"/>
            <w:szCs w:val="24"/>
          </w:rPr>
          <w:t>here</w:t>
        </w:r>
        <w:r w:rsidRPr="00A73876">
          <w:rPr>
            <w:rStyle w:val="Hyperlink"/>
            <w:rFonts w:cs="Segoe UI"/>
            <w:sz w:val="24"/>
            <w:szCs w:val="24"/>
          </w:rPr>
          <w:t>.</w:t>
        </w:r>
      </w:hyperlink>
    </w:p>
    <w:p w:rsidR="003E4E63" w:rsidRDefault="003E4E63" w:rsidP="008B6251">
      <w:pPr>
        <w:spacing w:after="0" w:line="240" w:lineRule="auto"/>
        <w:rPr>
          <w:b/>
          <w:sz w:val="24"/>
          <w:szCs w:val="24"/>
        </w:rPr>
      </w:pPr>
      <w:bookmarkStart w:id="17" w:name="BoardService"/>
    </w:p>
    <w:p w:rsidR="00DE2B43" w:rsidRDefault="00DE2B43" w:rsidP="008B6251">
      <w:pPr>
        <w:spacing w:after="0" w:line="240" w:lineRule="auto"/>
        <w:rPr>
          <w:b/>
          <w:sz w:val="24"/>
          <w:szCs w:val="24"/>
        </w:rPr>
      </w:pPr>
    </w:p>
    <w:p w:rsidR="00DE2B43" w:rsidRDefault="00DE2B43" w:rsidP="008B6251">
      <w:pPr>
        <w:spacing w:after="0" w:line="240" w:lineRule="auto"/>
        <w:rPr>
          <w:b/>
          <w:sz w:val="24"/>
          <w:szCs w:val="24"/>
        </w:rPr>
      </w:pPr>
    </w:p>
    <w:p w:rsidR="008B6251" w:rsidRPr="00DE2B43" w:rsidRDefault="008B6251" w:rsidP="00DE2B43">
      <w:pPr>
        <w:pStyle w:val="Heading2"/>
        <w:rPr>
          <w:rFonts w:asciiTheme="minorHAnsi" w:hAnsiTheme="minorHAnsi"/>
          <w:color w:val="auto"/>
          <w:sz w:val="24"/>
          <w:szCs w:val="24"/>
        </w:rPr>
      </w:pPr>
      <w:bookmarkStart w:id="18" w:name="_Toc477266157"/>
      <w:r w:rsidRPr="00DE2B43">
        <w:rPr>
          <w:rFonts w:asciiTheme="minorHAnsi" w:hAnsiTheme="minorHAnsi"/>
          <w:color w:val="auto"/>
          <w:sz w:val="24"/>
          <w:szCs w:val="24"/>
        </w:rPr>
        <w:lastRenderedPageBreak/>
        <w:t xml:space="preserve">Board </w:t>
      </w:r>
      <w:r w:rsidR="00FA3C3B" w:rsidRPr="00DE2B43">
        <w:rPr>
          <w:rFonts w:asciiTheme="minorHAnsi" w:hAnsiTheme="minorHAnsi"/>
          <w:color w:val="auto"/>
          <w:sz w:val="24"/>
          <w:szCs w:val="24"/>
        </w:rPr>
        <w:t>s</w:t>
      </w:r>
      <w:r w:rsidRPr="00DE2B43">
        <w:rPr>
          <w:rFonts w:asciiTheme="minorHAnsi" w:hAnsiTheme="minorHAnsi"/>
          <w:color w:val="auto"/>
          <w:sz w:val="24"/>
          <w:szCs w:val="24"/>
        </w:rPr>
        <w:t>ervice</w:t>
      </w:r>
      <w:bookmarkEnd w:id="18"/>
    </w:p>
    <w:bookmarkEnd w:id="17"/>
    <w:p w:rsidR="00760F6A" w:rsidRDefault="00FA3C3B" w:rsidP="00760F6A">
      <w:pPr>
        <w:spacing w:before="200" w:after="0" w:line="240" w:lineRule="auto"/>
        <w:rPr>
          <w:rFonts w:eastAsiaTheme="minorEastAsia"/>
          <w:color w:val="000000" w:themeColor="text1"/>
          <w:kern w:val="24"/>
          <w:sz w:val="24"/>
          <w:szCs w:val="24"/>
        </w:rPr>
      </w:pPr>
      <w:r>
        <w:rPr>
          <w:sz w:val="24"/>
        </w:rPr>
        <w:t>CNP</w:t>
      </w:r>
      <w:r w:rsidR="008B6251" w:rsidRPr="00EA27E1">
        <w:rPr>
          <w:sz w:val="24"/>
        </w:rPr>
        <w:t xml:space="preserve"> encourages employee participation in professional, civic and public affairs activities that benefit the employee, the company and the community. However, employees cannot accept an appointment to membership on the board of directors, committee or similar body of any outside company or professional organization without the approval of the business/functional unit leader. </w:t>
      </w:r>
      <w:r w:rsidR="00760F6A">
        <w:rPr>
          <w:rFonts w:eastAsiaTheme="minorEastAsia"/>
          <w:color w:val="000000" w:themeColor="text1"/>
          <w:kern w:val="24"/>
          <w:sz w:val="24"/>
          <w:szCs w:val="24"/>
        </w:rPr>
        <w:t xml:space="preserve">Please contact </w:t>
      </w:r>
      <w:hyperlink r:id="rId18" w:history="1">
        <w:r w:rsidR="00760F6A" w:rsidRPr="003E4E63">
          <w:rPr>
            <w:rStyle w:val="Hyperlink"/>
            <w:rFonts w:eastAsiaTheme="minorEastAsia"/>
            <w:kern w:val="24"/>
            <w:sz w:val="24"/>
            <w:szCs w:val="24"/>
          </w:rPr>
          <w:t>Diane Englet</w:t>
        </w:r>
      </w:hyperlink>
      <w:r w:rsidR="00760F6A">
        <w:rPr>
          <w:rFonts w:eastAsiaTheme="minorEastAsia"/>
          <w:color w:val="000000" w:themeColor="text1"/>
          <w:kern w:val="24"/>
          <w:sz w:val="24"/>
          <w:szCs w:val="24"/>
        </w:rPr>
        <w:t xml:space="preserve"> prior to accepting an appointment to membership on the board of directors, committee or similar body or any outside company or professional organization. </w:t>
      </w:r>
      <w:r w:rsidR="00760F6A">
        <w:rPr>
          <w:color w:val="000000" w:themeColor="text1"/>
          <w:sz w:val="24"/>
          <w:szCs w:val="24"/>
        </w:rPr>
        <w:t xml:space="preserve">If you currently serve on an NPO board, please add the organization to your profile on CNP CARES™.  </w:t>
      </w:r>
    </w:p>
    <w:p w:rsidR="008B6251" w:rsidRDefault="008B6251" w:rsidP="008B6251">
      <w:pPr>
        <w:spacing w:before="200" w:after="0" w:line="240" w:lineRule="auto"/>
        <w:rPr>
          <w:rFonts w:eastAsiaTheme="minorEastAsia"/>
          <w:color w:val="000000" w:themeColor="text1"/>
          <w:kern w:val="24"/>
          <w:sz w:val="24"/>
          <w:szCs w:val="24"/>
        </w:rPr>
      </w:pPr>
      <w:r w:rsidRPr="00FD4736">
        <w:rPr>
          <w:rFonts w:eastAsiaTheme="minorEastAsia"/>
          <w:color w:val="000000" w:themeColor="text1"/>
          <w:kern w:val="24"/>
          <w:sz w:val="24"/>
          <w:szCs w:val="24"/>
        </w:rPr>
        <w:t>In addition, employee</w:t>
      </w:r>
      <w:r>
        <w:rPr>
          <w:rFonts w:eastAsiaTheme="minorEastAsia"/>
          <w:color w:val="000000" w:themeColor="text1"/>
          <w:kern w:val="24"/>
          <w:sz w:val="24"/>
          <w:szCs w:val="24"/>
        </w:rPr>
        <w:t>s</w:t>
      </w:r>
      <w:r w:rsidRPr="00FD4736">
        <w:rPr>
          <w:rFonts w:eastAsiaTheme="minorEastAsia"/>
          <w:color w:val="000000" w:themeColor="text1"/>
          <w:kern w:val="24"/>
          <w:sz w:val="24"/>
          <w:szCs w:val="24"/>
        </w:rPr>
        <w:t xml:space="preserve"> </w:t>
      </w:r>
      <w:r>
        <w:rPr>
          <w:rFonts w:eastAsiaTheme="minorEastAsia"/>
          <w:color w:val="000000" w:themeColor="text1"/>
          <w:kern w:val="24"/>
          <w:sz w:val="24"/>
          <w:szCs w:val="24"/>
        </w:rPr>
        <w:t>are not permitted to</w:t>
      </w:r>
      <w:r w:rsidRPr="00FD4736">
        <w:rPr>
          <w:rFonts w:eastAsiaTheme="minorEastAsia"/>
          <w:color w:val="000000" w:themeColor="text1"/>
          <w:kern w:val="24"/>
          <w:sz w:val="24"/>
          <w:szCs w:val="24"/>
        </w:rPr>
        <w:t xml:space="preserve"> </w:t>
      </w:r>
      <w:r>
        <w:rPr>
          <w:rFonts w:eastAsiaTheme="minorEastAsia"/>
          <w:color w:val="000000" w:themeColor="text1"/>
          <w:kern w:val="24"/>
          <w:sz w:val="24"/>
          <w:szCs w:val="24"/>
        </w:rPr>
        <w:t>pursue any public office or</w:t>
      </w:r>
      <w:r w:rsidRPr="00FD4736">
        <w:rPr>
          <w:rFonts w:eastAsiaTheme="minorEastAsia"/>
          <w:color w:val="000000" w:themeColor="text1"/>
          <w:kern w:val="24"/>
          <w:sz w:val="24"/>
          <w:szCs w:val="24"/>
        </w:rPr>
        <w:t xml:space="preserve"> governmental agency</w:t>
      </w:r>
      <w:r>
        <w:rPr>
          <w:rFonts w:eastAsiaTheme="minorEastAsia"/>
          <w:color w:val="000000" w:themeColor="text1"/>
          <w:kern w:val="24"/>
          <w:sz w:val="24"/>
          <w:szCs w:val="24"/>
        </w:rPr>
        <w:t xml:space="preserve"> position</w:t>
      </w:r>
      <w:r w:rsidRPr="00FD4736">
        <w:rPr>
          <w:rFonts w:eastAsiaTheme="minorEastAsia"/>
          <w:color w:val="000000" w:themeColor="text1"/>
          <w:kern w:val="24"/>
          <w:sz w:val="24"/>
          <w:szCs w:val="24"/>
        </w:rPr>
        <w:t xml:space="preserve"> unless prior specific written or electronic approval is obtained from the</w:t>
      </w:r>
      <w:r w:rsidR="00881E2F">
        <w:rPr>
          <w:rFonts w:eastAsiaTheme="minorEastAsia"/>
          <w:color w:val="000000" w:themeColor="text1"/>
          <w:kern w:val="24"/>
          <w:sz w:val="24"/>
          <w:szCs w:val="24"/>
        </w:rPr>
        <w:t xml:space="preserve"> vice president of the employee’s reporting structure</w:t>
      </w:r>
      <w:r w:rsidRPr="00FD4736">
        <w:rPr>
          <w:rFonts w:eastAsiaTheme="minorEastAsia"/>
          <w:color w:val="000000" w:themeColor="text1"/>
          <w:kern w:val="24"/>
          <w:sz w:val="24"/>
          <w:szCs w:val="24"/>
        </w:rPr>
        <w:t xml:space="preserve">. An appointment to a position in a religious, charitable, professional or civic organization does not necessarily require approval unless duties interfere or conflict with the employee's position and </w:t>
      </w:r>
      <w:r>
        <w:rPr>
          <w:rFonts w:eastAsiaTheme="minorEastAsia"/>
          <w:color w:val="000000" w:themeColor="text1"/>
          <w:kern w:val="24"/>
          <w:sz w:val="24"/>
          <w:szCs w:val="24"/>
        </w:rPr>
        <w:t>work responsibilities</w:t>
      </w:r>
      <w:r w:rsidRPr="00FD4736">
        <w:rPr>
          <w:rFonts w:eastAsiaTheme="minorEastAsia"/>
          <w:color w:val="000000" w:themeColor="text1"/>
          <w:kern w:val="24"/>
          <w:sz w:val="24"/>
          <w:szCs w:val="24"/>
        </w:rPr>
        <w:t xml:space="preserve"> or </w:t>
      </w:r>
      <w:r>
        <w:rPr>
          <w:rFonts w:eastAsiaTheme="minorEastAsia"/>
          <w:color w:val="000000" w:themeColor="text1"/>
          <w:kern w:val="24"/>
          <w:sz w:val="24"/>
          <w:szCs w:val="24"/>
        </w:rPr>
        <w:t>unless the</w:t>
      </w:r>
      <w:r w:rsidRPr="00FD4736">
        <w:rPr>
          <w:rFonts w:eastAsiaTheme="minorEastAsia"/>
          <w:color w:val="000000" w:themeColor="text1"/>
          <w:kern w:val="24"/>
          <w:sz w:val="24"/>
          <w:szCs w:val="24"/>
        </w:rPr>
        <w:t xml:space="preserve"> organization is likely to take a position contrary to that</w:t>
      </w:r>
      <w:r>
        <w:rPr>
          <w:rFonts w:eastAsiaTheme="minorEastAsia"/>
          <w:color w:val="000000" w:themeColor="text1"/>
          <w:kern w:val="24"/>
          <w:sz w:val="24"/>
          <w:szCs w:val="24"/>
        </w:rPr>
        <w:t xml:space="preserve"> of </w:t>
      </w:r>
      <w:r w:rsidR="00FA3C3B">
        <w:rPr>
          <w:rFonts w:eastAsiaTheme="minorEastAsia"/>
          <w:color w:val="000000" w:themeColor="text1"/>
          <w:kern w:val="24"/>
          <w:sz w:val="24"/>
          <w:szCs w:val="24"/>
        </w:rPr>
        <w:t>CNP</w:t>
      </w:r>
      <w:r w:rsidRPr="00FD4736">
        <w:rPr>
          <w:rFonts w:eastAsiaTheme="minorEastAsia"/>
          <w:color w:val="000000" w:themeColor="text1"/>
          <w:kern w:val="24"/>
          <w:sz w:val="24"/>
          <w:szCs w:val="24"/>
        </w:rPr>
        <w:t>. </w:t>
      </w:r>
      <w:r w:rsidR="00760F6A" w:rsidRPr="0061338A">
        <w:rPr>
          <w:rFonts w:cs="Arial"/>
          <w:color w:val="000000"/>
          <w:sz w:val="24"/>
          <w:szCs w:val="24"/>
        </w:rPr>
        <w:t xml:space="preserve">For more information, see the </w:t>
      </w:r>
      <w:hyperlink r:id="rId19" w:history="1">
        <w:r w:rsidR="00760F6A" w:rsidRPr="00FD4736">
          <w:rPr>
            <w:rStyle w:val="Hyperlink"/>
            <w:rFonts w:cs="Arial"/>
            <w:sz w:val="24"/>
            <w:szCs w:val="24"/>
          </w:rPr>
          <w:t>Standards of Conduct/Business Ethics Policy</w:t>
        </w:r>
      </w:hyperlink>
      <w:r w:rsidR="00760F6A">
        <w:rPr>
          <w:rStyle w:val="Hyperlink"/>
          <w:rFonts w:cs="Arial"/>
          <w:sz w:val="24"/>
          <w:szCs w:val="24"/>
        </w:rPr>
        <w:t>.</w:t>
      </w:r>
    </w:p>
    <w:p w:rsidR="00A55944" w:rsidRPr="00FD4736" w:rsidRDefault="00A55944" w:rsidP="008B6251">
      <w:pPr>
        <w:spacing w:before="200" w:after="0" w:line="240" w:lineRule="auto"/>
        <w:rPr>
          <w:rFonts w:eastAsia="Times New Roman" w:cs="Times New Roman"/>
          <w:sz w:val="24"/>
          <w:szCs w:val="24"/>
        </w:rPr>
      </w:pPr>
    </w:p>
    <w:p w:rsidR="00B13995" w:rsidRPr="00DE2B43" w:rsidRDefault="008B6251" w:rsidP="00DE2B43">
      <w:pPr>
        <w:pStyle w:val="Heading1"/>
        <w:rPr>
          <w:rFonts w:asciiTheme="minorHAnsi" w:hAnsiTheme="minorHAnsi"/>
          <w:sz w:val="24"/>
          <w:szCs w:val="24"/>
        </w:rPr>
      </w:pPr>
      <w:r>
        <w:br w:type="page"/>
      </w:r>
      <w:bookmarkStart w:id="19" w:name="_Toc477266158"/>
      <w:r w:rsidR="00BE34F5" w:rsidRPr="00DE2B43">
        <w:rPr>
          <w:rFonts w:asciiTheme="minorHAnsi" w:hAnsiTheme="minorHAnsi"/>
          <w:color w:val="auto"/>
          <w:sz w:val="24"/>
          <w:szCs w:val="24"/>
        </w:rPr>
        <w:lastRenderedPageBreak/>
        <w:t xml:space="preserve">VOLUNTEER </w:t>
      </w:r>
      <w:r w:rsidR="007E0028" w:rsidRPr="00DE2B43">
        <w:rPr>
          <w:rFonts w:asciiTheme="minorHAnsi" w:hAnsiTheme="minorHAnsi"/>
          <w:color w:val="auto"/>
          <w:sz w:val="24"/>
          <w:szCs w:val="24"/>
        </w:rPr>
        <w:t>PROVISIONS</w:t>
      </w:r>
      <w:bookmarkEnd w:id="19"/>
    </w:p>
    <w:p w:rsidR="002B07F6" w:rsidRPr="002B07F6" w:rsidRDefault="002B07F6" w:rsidP="002B07F6">
      <w:pPr>
        <w:spacing w:after="0" w:line="240" w:lineRule="auto"/>
        <w:rPr>
          <w:b/>
          <w:sz w:val="24"/>
          <w:szCs w:val="24"/>
        </w:rPr>
      </w:pPr>
    </w:p>
    <w:p w:rsidR="00B13995" w:rsidRPr="00DE2B43" w:rsidRDefault="00C625CE" w:rsidP="00DE2B43">
      <w:pPr>
        <w:pStyle w:val="Heading2"/>
        <w:rPr>
          <w:rFonts w:asciiTheme="minorHAnsi" w:hAnsiTheme="minorHAnsi"/>
          <w:color w:val="auto"/>
          <w:sz w:val="24"/>
          <w:szCs w:val="24"/>
        </w:rPr>
      </w:pPr>
      <w:bookmarkStart w:id="20" w:name="_Toc477266159"/>
      <w:bookmarkStart w:id="21" w:name="VolDRESS"/>
      <w:r w:rsidRPr="00DE2B43">
        <w:rPr>
          <w:rFonts w:asciiTheme="minorHAnsi" w:hAnsiTheme="minorHAnsi"/>
          <w:color w:val="auto"/>
          <w:sz w:val="24"/>
          <w:szCs w:val="24"/>
        </w:rPr>
        <w:t xml:space="preserve">Volunteer </w:t>
      </w:r>
      <w:r w:rsidR="00FA3C3B" w:rsidRPr="00DE2B43">
        <w:rPr>
          <w:rFonts w:asciiTheme="minorHAnsi" w:hAnsiTheme="minorHAnsi"/>
          <w:color w:val="auto"/>
          <w:sz w:val="24"/>
          <w:szCs w:val="24"/>
        </w:rPr>
        <w:t>d</w:t>
      </w:r>
      <w:r w:rsidRPr="00DE2B43">
        <w:rPr>
          <w:rFonts w:asciiTheme="minorHAnsi" w:hAnsiTheme="minorHAnsi"/>
          <w:color w:val="auto"/>
          <w:sz w:val="24"/>
          <w:szCs w:val="24"/>
        </w:rPr>
        <w:t xml:space="preserve">ress </w:t>
      </w:r>
      <w:r w:rsidR="00FA3C3B" w:rsidRPr="00DE2B43">
        <w:rPr>
          <w:rFonts w:asciiTheme="minorHAnsi" w:hAnsiTheme="minorHAnsi"/>
          <w:color w:val="auto"/>
          <w:sz w:val="24"/>
          <w:szCs w:val="24"/>
        </w:rPr>
        <w:t>c</w:t>
      </w:r>
      <w:r w:rsidR="00C27622" w:rsidRPr="00DE2B43">
        <w:rPr>
          <w:rFonts w:asciiTheme="minorHAnsi" w:hAnsiTheme="minorHAnsi"/>
          <w:color w:val="auto"/>
          <w:sz w:val="24"/>
          <w:szCs w:val="24"/>
        </w:rPr>
        <w:t>ode</w:t>
      </w:r>
      <w:bookmarkEnd w:id="20"/>
      <w:r w:rsidR="00C27622" w:rsidRPr="00DE2B43">
        <w:rPr>
          <w:rFonts w:asciiTheme="minorHAnsi" w:hAnsiTheme="minorHAnsi"/>
          <w:color w:val="auto"/>
          <w:sz w:val="24"/>
          <w:szCs w:val="24"/>
        </w:rPr>
        <w:t xml:space="preserve"> </w:t>
      </w:r>
    </w:p>
    <w:bookmarkEnd w:id="21"/>
    <w:p w:rsidR="00EA5C63" w:rsidRPr="00FD4736" w:rsidRDefault="00B13995" w:rsidP="007E532C">
      <w:pPr>
        <w:spacing w:after="0" w:line="240" w:lineRule="auto"/>
        <w:rPr>
          <w:sz w:val="24"/>
          <w:szCs w:val="24"/>
        </w:rPr>
      </w:pPr>
      <w:r w:rsidRPr="00FD4736">
        <w:rPr>
          <w:sz w:val="24"/>
          <w:szCs w:val="24"/>
        </w:rPr>
        <w:t xml:space="preserve">All volunteers </w:t>
      </w:r>
      <w:r w:rsidR="00F431C1">
        <w:rPr>
          <w:sz w:val="24"/>
          <w:szCs w:val="24"/>
        </w:rPr>
        <w:t xml:space="preserve">should </w:t>
      </w:r>
      <w:r w:rsidRPr="00FD4736">
        <w:rPr>
          <w:sz w:val="24"/>
          <w:szCs w:val="24"/>
        </w:rPr>
        <w:t>maintain a high standard of personal appearance</w:t>
      </w:r>
      <w:r w:rsidR="00D14408">
        <w:rPr>
          <w:sz w:val="24"/>
          <w:szCs w:val="24"/>
        </w:rPr>
        <w:t xml:space="preserve">, and attire should </w:t>
      </w:r>
      <w:r w:rsidRPr="00FD4736">
        <w:rPr>
          <w:sz w:val="24"/>
          <w:szCs w:val="24"/>
        </w:rPr>
        <w:t xml:space="preserve">reflect the requirements of the </w:t>
      </w:r>
      <w:r w:rsidR="00C5468E" w:rsidRPr="00FD4736">
        <w:rPr>
          <w:sz w:val="24"/>
          <w:szCs w:val="24"/>
        </w:rPr>
        <w:t>volunteer activity</w:t>
      </w:r>
      <w:r w:rsidR="004208E7">
        <w:rPr>
          <w:sz w:val="24"/>
          <w:szCs w:val="24"/>
        </w:rPr>
        <w:t xml:space="preserve"> </w:t>
      </w:r>
      <w:r w:rsidRPr="00FD4736">
        <w:rPr>
          <w:sz w:val="24"/>
          <w:szCs w:val="24"/>
        </w:rPr>
        <w:t xml:space="preserve">and working conditions. The volunteer coordinator will discuss any specific policies for </w:t>
      </w:r>
      <w:r w:rsidR="00FA6228">
        <w:rPr>
          <w:sz w:val="24"/>
          <w:szCs w:val="24"/>
        </w:rPr>
        <w:t>each</w:t>
      </w:r>
      <w:r w:rsidRPr="00FD4736">
        <w:rPr>
          <w:sz w:val="24"/>
          <w:szCs w:val="24"/>
        </w:rPr>
        <w:t xml:space="preserve"> facility</w:t>
      </w:r>
      <w:r w:rsidR="00FA6228">
        <w:rPr>
          <w:sz w:val="24"/>
          <w:szCs w:val="24"/>
        </w:rPr>
        <w:t xml:space="preserve"> or </w:t>
      </w:r>
      <w:r w:rsidR="004B7496" w:rsidRPr="00FD4736">
        <w:rPr>
          <w:sz w:val="24"/>
          <w:szCs w:val="24"/>
        </w:rPr>
        <w:t>event</w:t>
      </w:r>
      <w:r w:rsidRPr="00FD4736">
        <w:rPr>
          <w:sz w:val="24"/>
          <w:szCs w:val="24"/>
        </w:rPr>
        <w:t>.</w:t>
      </w:r>
      <w:r w:rsidR="004B7496" w:rsidRPr="00FD4736">
        <w:rPr>
          <w:sz w:val="24"/>
          <w:szCs w:val="24"/>
        </w:rPr>
        <w:t xml:space="preserve"> </w:t>
      </w:r>
      <w:r w:rsidR="00FA6228">
        <w:rPr>
          <w:sz w:val="24"/>
          <w:szCs w:val="24"/>
        </w:rPr>
        <w:t xml:space="preserve">For example, </w:t>
      </w:r>
      <w:r w:rsidR="004B7496" w:rsidRPr="00FD4736">
        <w:rPr>
          <w:sz w:val="24"/>
          <w:szCs w:val="24"/>
        </w:rPr>
        <w:t>hard hats and safety glasses are part of the dress code</w:t>
      </w:r>
      <w:r w:rsidR="00FA6228">
        <w:rPr>
          <w:sz w:val="24"/>
          <w:szCs w:val="24"/>
        </w:rPr>
        <w:t xml:space="preserve"> for any home repair projects.</w:t>
      </w:r>
      <w:r w:rsidR="00E404CC" w:rsidRPr="00FD4736">
        <w:rPr>
          <w:sz w:val="24"/>
          <w:szCs w:val="24"/>
        </w:rPr>
        <w:t xml:space="preserve"> </w:t>
      </w:r>
      <w:r w:rsidR="00FA3C3B">
        <w:rPr>
          <w:sz w:val="24"/>
          <w:szCs w:val="24"/>
        </w:rPr>
        <w:t>CNP</w:t>
      </w:r>
      <w:r w:rsidR="00E404CC" w:rsidRPr="00FD4736">
        <w:rPr>
          <w:sz w:val="24"/>
          <w:szCs w:val="24"/>
        </w:rPr>
        <w:t xml:space="preserve"> volunteer </w:t>
      </w:r>
      <w:r w:rsidR="00FA6228">
        <w:rPr>
          <w:sz w:val="24"/>
          <w:szCs w:val="24"/>
        </w:rPr>
        <w:t>T</w:t>
      </w:r>
      <w:r w:rsidR="00E404CC" w:rsidRPr="00FD4736">
        <w:rPr>
          <w:sz w:val="24"/>
          <w:szCs w:val="24"/>
        </w:rPr>
        <w:t xml:space="preserve">-shirts are required at most events.  </w:t>
      </w:r>
    </w:p>
    <w:p w:rsidR="00B13995" w:rsidRPr="00DE2B43" w:rsidRDefault="00BE34F5" w:rsidP="00DE2B43">
      <w:pPr>
        <w:pStyle w:val="Heading2"/>
        <w:rPr>
          <w:rFonts w:asciiTheme="minorHAnsi" w:hAnsiTheme="minorHAnsi"/>
          <w:color w:val="auto"/>
          <w:sz w:val="24"/>
          <w:szCs w:val="24"/>
        </w:rPr>
      </w:pPr>
      <w:bookmarkStart w:id="22" w:name="_Toc477266160"/>
      <w:bookmarkStart w:id="23" w:name="VolSERVICES"/>
      <w:r w:rsidRPr="00DE2B43">
        <w:rPr>
          <w:rFonts w:asciiTheme="minorHAnsi" w:hAnsiTheme="minorHAnsi"/>
          <w:color w:val="auto"/>
          <w:sz w:val="24"/>
          <w:szCs w:val="24"/>
        </w:rPr>
        <w:t xml:space="preserve">Volunteer </w:t>
      </w:r>
      <w:r w:rsidR="00FA3C3B" w:rsidRPr="00DE2B43">
        <w:rPr>
          <w:rFonts w:asciiTheme="minorHAnsi" w:hAnsiTheme="minorHAnsi"/>
          <w:color w:val="auto"/>
          <w:sz w:val="24"/>
          <w:szCs w:val="24"/>
        </w:rPr>
        <w:t>s</w:t>
      </w:r>
      <w:r w:rsidR="00C625CE" w:rsidRPr="00DE2B43">
        <w:rPr>
          <w:rFonts w:asciiTheme="minorHAnsi" w:hAnsiTheme="minorHAnsi"/>
          <w:color w:val="auto"/>
          <w:sz w:val="24"/>
          <w:szCs w:val="24"/>
        </w:rPr>
        <w:t>ervices</w:t>
      </w:r>
      <w:bookmarkEnd w:id="22"/>
      <w:r w:rsidR="00C625CE" w:rsidRPr="00DE2B43">
        <w:rPr>
          <w:rFonts w:asciiTheme="minorHAnsi" w:hAnsiTheme="minorHAnsi"/>
          <w:color w:val="auto"/>
          <w:sz w:val="24"/>
          <w:szCs w:val="24"/>
        </w:rPr>
        <w:t xml:space="preserve"> </w:t>
      </w:r>
    </w:p>
    <w:bookmarkEnd w:id="23"/>
    <w:p w:rsidR="00B13995" w:rsidRPr="00FD4736" w:rsidRDefault="00B13995" w:rsidP="007E532C">
      <w:pPr>
        <w:spacing w:after="0" w:line="240" w:lineRule="auto"/>
        <w:rPr>
          <w:sz w:val="24"/>
          <w:szCs w:val="24"/>
        </w:rPr>
      </w:pPr>
      <w:r w:rsidRPr="00FD4736">
        <w:rPr>
          <w:sz w:val="24"/>
          <w:szCs w:val="24"/>
        </w:rPr>
        <w:t>Volunteers may pe</w:t>
      </w:r>
      <w:r w:rsidR="00071ED5" w:rsidRPr="00FD4736">
        <w:rPr>
          <w:sz w:val="24"/>
          <w:szCs w:val="24"/>
        </w:rPr>
        <w:t xml:space="preserve">rform professional </w:t>
      </w:r>
      <w:r w:rsidRPr="00FD4736">
        <w:rPr>
          <w:sz w:val="24"/>
          <w:szCs w:val="24"/>
        </w:rPr>
        <w:t>service</w:t>
      </w:r>
      <w:r w:rsidR="0056506E" w:rsidRPr="00FD4736">
        <w:rPr>
          <w:sz w:val="24"/>
          <w:szCs w:val="24"/>
        </w:rPr>
        <w:t xml:space="preserve">s </w:t>
      </w:r>
      <w:r w:rsidRPr="00FD4736">
        <w:rPr>
          <w:sz w:val="24"/>
          <w:szCs w:val="24"/>
        </w:rPr>
        <w:t>only when they are certified or licensed for the service.</w:t>
      </w:r>
      <w:r w:rsidR="004B7496" w:rsidRPr="00FD4736">
        <w:rPr>
          <w:sz w:val="24"/>
          <w:szCs w:val="24"/>
        </w:rPr>
        <w:t xml:space="preserve"> </w:t>
      </w:r>
    </w:p>
    <w:p w:rsidR="00C5468E" w:rsidRPr="00DE2B43" w:rsidRDefault="00BE34F5" w:rsidP="00DE2B43">
      <w:pPr>
        <w:pStyle w:val="Heading2"/>
        <w:rPr>
          <w:rFonts w:asciiTheme="minorHAnsi" w:hAnsiTheme="minorHAnsi"/>
          <w:color w:val="auto"/>
          <w:sz w:val="24"/>
          <w:szCs w:val="24"/>
        </w:rPr>
      </w:pPr>
      <w:bookmarkStart w:id="24" w:name="_Toc477266161"/>
      <w:bookmarkStart w:id="25" w:name="VolCONDUCT"/>
      <w:r w:rsidRPr="00DE2B43">
        <w:rPr>
          <w:rFonts w:asciiTheme="minorHAnsi" w:hAnsiTheme="minorHAnsi"/>
          <w:color w:val="auto"/>
          <w:sz w:val="24"/>
          <w:szCs w:val="24"/>
        </w:rPr>
        <w:t xml:space="preserve">Volunteer </w:t>
      </w:r>
      <w:r w:rsidR="00FA3C3B" w:rsidRPr="00DE2B43">
        <w:rPr>
          <w:rFonts w:asciiTheme="minorHAnsi" w:hAnsiTheme="minorHAnsi"/>
          <w:color w:val="auto"/>
          <w:sz w:val="24"/>
          <w:szCs w:val="24"/>
        </w:rPr>
        <w:t>c</w:t>
      </w:r>
      <w:r w:rsidR="00C625CE" w:rsidRPr="00DE2B43">
        <w:rPr>
          <w:rFonts w:asciiTheme="minorHAnsi" w:hAnsiTheme="minorHAnsi"/>
          <w:color w:val="auto"/>
          <w:sz w:val="24"/>
          <w:szCs w:val="24"/>
        </w:rPr>
        <w:t>onduct</w:t>
      </w:r>
      <w:bookmarkEnd w:id="24"/>
    </w:p>
    <w:bookmarkEnd w:id="25"/>
    <w:p w:rsidR="00C5468E" w:rsidRPr="00FD4736" w:rsidRDefault="00FA3C3B" w:rsidP="00C5468E">
      <w:pPr>
        <w:spacing w:after="0" w:line="240" w:lineRule="auto"/>
        <w:rPr>
          <w:b/>
          <w:sz w:val="24"/>
          <w:szCs w:val="24"/>
        </w:rPr>
      </w:pPr>
      <w:r>
        <w:rPr>
          <w:rFonts w:cs="Arial"/>
          <w:color w:val="000000"/>
          <w:sz w:val="24"/>
          <w:szCs w:val="24"/>
        </w:rPr>
        <w:t>CNP</w:t>
      </w:r>
      <w:r w:rsidR="00C5468E" w:rsidRPr="00FD4736">
        <w:rPr>
          <w:rFonts w:cs="Arial"/>
          <w:color w:val="000000"/>
          <w:sz w:val="24"/>
          <w:szCs w:val="24"/>
        </w:rPr>
        <w:t xml:space="preserve"> provides a work environment in which safety, integrity, accountability, initiative</w:t>
      </w:r>
      <w:r w:rsidR="00C85BA1">
        <w:rPr>
          <w:rFonts w:cs="Arial"/>
          <w:color w:val="000000"/>
          <w:sz w:val="24"/>
          <w:szCs w:val="24"/>
        </w:rPr>
        <w:t xml:space="preserve"> and</w:t>
      </w:r>
      <w:r w:rsidR="00C5468E" w:rsidRPr="00FD4736">
        <w:rPr>
          <w:rFonts w:cs="Arial"/>
          <w:color w:val="000000"/>
          <w:sz w:val="24"/>
          <w:szCs w:val="24"/>
        </w:rPr>
        <w:t xml:space="preserve"> respect </w:t>
      </w:r>
      <w:r w:rsidR="00C85BA1">
        <w:rPr>
          <w:rFonts w:cs="Arial"/>
          <w:color w:val="000000"/>
          <w:sz w:val="24"/>
          <w:szCs w:val="24"/>
        </w:rPr>
        <w:t xml:space="preserve">– </w:t>
      </w:r>
      <w:r w:rsidR="00C5468E" w:rsidRPr="00FD4736">
        <w:rPr>
          <w:rFonts w:cs="Arial"/>
          <w:color w:val="000000"/>
          <w:sz w:val="24"/>
          <w:szCs w:val="24"/>
        </w:rPr>
        <w:t>for customers</w:t>
      </w:r>
      <w:r w:rsidR="00C85BA1">
        <w:rPr>
          <w:rFonts w:cs="Arial"/>
          <w:color w:val="000000"/>
          <w:sz w:val="24"/>
          <w:szCs w:val="24"/>
        </w:rPr>
        <w:t>,</w:t>
      </w:r>
      <w:r w:rsidR="00C5468E" w:rsidRPr="00FD4736">
        <w:rPr>
          <w:rFonts w:cs="Arial"/>
          <w:color w:val="000000"/>
          <w:sz w:val="24"/>
          <w:szCs w:val="24"/>
        </w:rPr>
        <w:t xml:space="preserve"> </w:t>
      </w:r>
      <w:r w:rsidR="00C85BA1">
        <w:rPr>
          <w:rFonts w:cs="Arial"/>
          <w:color w:val="000000"/>
          <w:sz w:val="24"/>
          <w:szCs w:val="24"/>
        </w:rPr>
        <w:t xml:space="preserve">the </w:t>
      </w:r>
      <w:r w:rsidR="00C5468E" w:rsidRPr="00FD4736">
        <w:rPr>
          <w:rFonts w:cs="Arial"/>
          <w:color w:val="000000"/>
          <w:sz w:val="24"/>
          <w:szCs w:val="24"/>
        </w:rPr>
        <w:t xml:space="preserve">community and each other </w:t>
      </w:r>
      <w:r w:rsidR="00C85BA1">
        <w:rPr>
          <w:rFonts w:cs="Arial"/>
          <w:color w:val="000000"/>
          <w:sz w:val="24"/>
          <w:szCs w:val="24"/>
        </w:rPr>
        <w:t xml:space="preserve">– </w:t>
      </w:r>
      <w:r w:rsidR="00C5468E" w:rsidRPr="00FD4736">
        <w:rPr>
          <w:rFonts w:cs="Arial"/>
          <w:color w:val="000000"/>
          <w:sz w:val="24"/>
          <w:szCs w:val="24"/>
        </w:rPr>
        <w:t xml:space="preserve">are the guiding principles that govern employee behavior. </w:t>
      </w:r>
      <w:r w:rsidR="005219A5">
        <w:rPr>
          <w:rFonts w:cs="Arial"/>
          <w:color w:val="000000"/>
          <w:sz w:val="24"/>
          <w:szCs w:val="24"/>
        </w:rPr>
        <w:t>T</w:t>
      </w:r>
      <w:r w:rsidR="00C5468E" w:rsidRPr="00FD4736">
        <w:rPr>
          <w:rFonts w:cs="Arial"/>
          <w:color w:val="000000"/>
          <w:sz w:val="24"/>
          <w:szCs w:val="24"/>
        </w:rPr>
        <w:t xml:space="preserve">he </w:t>
      </w:r>
      <w:r w:rsidR="00FA6228">
        <w:rPr>
          <w:rFonts w:cs="Arial"/>
          <w:color w:val="000000"/>
          <w:sz w:val="24"/>
          <w:szCs w:val="24"/>
        </w:rPr>
        <w:t>c</w:t>
      </w:r>
      <w:r w:rsidR="00C5468E" w:rsidRPr="00FD4736">
        <w:rPr>
          <w:rFonts w:cs="Arial"/>
          <w:color w:val="000000"/>
          <w:sz w:val="24"/>
          <w:szCs w:val="24"/>
        </w:rPr>
        <w:t>ompany expects each employee, at all levels of the organization, to always perform his or her job in an ethical, professional</w:t>
      </w:r>
      <w:r>
        <w:rPr>
          <w:rFonts w:cs="Arial"/>
          <w:color w:val="000000"/>
          <w:sz w:val="24"/>
          <w:szCs w:val="24"/>
        </w:rPr>
        <w:t xml:space="preserve"> and</w:t>
      </w:r>
      <w:r w:rsidR="00C5468E" w:rsidRPr="00FD4736">
        <w:rPr>
          <w:rFonts w:cs="Arial"/>
          <w:color w:val="000000"/>
          <w:sz w:val="24"/>
          <w:szCs w:val="24"/>
        </w:rPr>
        <w:t xml:space="preserve"> businesslike manner, and in compliance with the law. </w:t>
      </w:r>
      <w:r w:rsidR="0061338A" w:rsidRPr="0061338A">
        <w:rPr>
          <w:rFonts w:cs="Arial"/>
          <w:color w:val="000000"/>
          <w:sz w:val="24"/>
          <w:szCs w:val="24"/>
        </w:rPr>
        <w:t xml:space="preserve">For more information, see the </w:t>
      </w:r>
      <w:hyperlink r:id="rId20" w:history="1">
        <w:r w:rsidR="00C5468E" w:rsidRPr="00FD4736">
          <w:rPr>
            <w:rStyle w:val="Hyperlink"/>
            <w:rFonts w:cs="Arial"/>
            <w:sz w:val="24"/>
            <w:szCs w:val="24"/>
          </w:rPr>
          <w:t>Standards of Conduct/Business Ethics Policy</w:t>
        </w:r>
      </w:hyperlink>
      <w:r w:rsidR="00C5468E" w:rsidRPr="00FD4736">
        <w:rPr>
          <w:rFonts w:cs="Arial"/>
          <w:color w:val="000000"/>
          <w:sz w:val="24"/>
          <w:szCs w:val="24"/>
        </w:rPr>
        <w:t xml:space="preserve">. </w:t>
      </w:r>
    </w:p>
    <w:p w:rsidR="000E3D0F" w:rsidRPr="00DE2B43" w:rsidRDefault="00C625CE" w:rsidP="00DE2B43">
      <w:pPr>
        <w:pStyle w:val="Heading2"/>
        <w:rPr>
          <w:rFonts w:asciiTheme="minorHAnsi" w:hAnsiTheme="minorHAnsi"/>
          <w:color w:val="auto"/>
          <w:sz w:val="24"/>
          <w:szCs w:val="24"/>
        </w:rPr>
      </w:pPr>
      <w:bookmarkStart w:id="26" w:name="_Toc477266162"/>
      <w:bookmarkStart w:id="27" w:name="VolEXPECTATIONS"/>
      <w:r w:rsidRPr="00DE2B43">
        <w:rPr>
          <w:rFonts w:asciiTheme="minorHAnsi" w:hAnsiTheme="minorHAnsi"/>
          <w:color w:val="auto"/>
          <w:sz w:val="24"/>
          <w:szCs w:val="24"/>
        </w:rPr>
        <w:t xml:space="preserve">Volunteer </w:t>
      </w:r>
      <w:r w:rsidR="00FA3C3B" w:rsidRPr="00DE2B43">
        <w:rPr>
          <w:rFonts w:asciiTheme="minorHAnsi" w:hAnsiTheme="minorHAnsi"/>
          <w:color w:val="auto"/>
          <w:sz w:val="24"/>
          <w:szCs w:val="24"/>
        </w:rPr>
        <w:t>e</w:t>
      </w:r>
      <w:r w:rsidR="0064233F" w:rsidRPr="00DE2B43">
        <w:rPr>
          <w:rFonts w:asciiTheme="minorHAnsi" w:hAnsiTheme="minorHAnsi"/>
          <w:color w:val="auto"/>
          <w:sz w:val="24"/>
          <w:szCs w:val="24"/>
        </w:rPr>
        <w:t>xpectations</w:t>
      </w:r>
      <w:bookmarkEnd w:id="26"/>
    </w:p>
    <w:bookmarkEnd w:id="27"/>
    <w:p w:rsidR="0064233F" w:rsidRDefault="000E3D0F" w:rsidP="000F2146">
      <w:pPr>
        <w:spacing w:line="240" w:lineRule="auto"/>
        <w:rPr>
          <w:sz w:val="24"/>
          <w:szCs w:val="24"/>
        </w:rPr>
      </w:pPr>
      <w:r w:rsidRPr="003626E1">
        <w:rPr>
          <w:sz w:val="24"/>
          <w:szCs w:val="24"/>
        </w:rPr>
        <w:t>It is your responsibili</w:t>
      </w:r>
      <w:r w:rsidR="00E404CC" w:rsidRPr="003626E1">
        <w:rPr>
          <w:sz w:val="24"/>
          <w:szCs w:val="24"/>
        </w:rPr>
        <w:t>ty to report to the volunteer event</w:t>
      </w:r>
      <w:r w:rsidRPr="003626E1">
        <w:rPr>
          <w:sz w:val="24"/>
          <w:szCs w:val="24"/>
        </w:rPr>
        <w:t xml:space="preserve"> </w:t>
      </w:r>
      <w:r w:rsidR="00E404CC" w:rsidRPr="003626E1">
        <w:rPr>
          <w:sz w:val="24"/>
          <w:szCs w:val="24"/>
        </w:rPr>
        <w:t xml:space="preserve">you registered for </w:t>
      </w:r>
      <w:r w:rsidRPr="003626E1">
        <w:rPr>
          <w:sz w:val="24"/>
          <w:szCs w:val="24"/>
        </w:rPr>
        <w:t>as scheduled</w:t>
      </w:r>
      <w:r w:rsidR="005219A5" w:rsidRPr="003626E1">
        <w:rPr>
          <w:sz w:val="24"/>
          <w:szCs w:val="24"/>
        </w:rPr>
        <w:t xml:space="preserve">. </w:t>
      </w:r>
      <w:r w:rsidR="003C1027" w:rsidRPr="003626E1">
        <w:rPr>
          <w:sz w:val="24"/>
          <w:szCs w:val="24"/>
        </w:rPr>
        <w:t>Please arrive on time</w:t>
      </w:r>
      <w:r w:rsidR="00325792" w:rsidRPr="003626E1">
        <w:rPr>
          <w:sz w:val="24"/>
          <w:szCs w:val="24"/>
        </w:rPr>
        <w:t>, as a</w:t>
      </w:r>
      <w:r w:rsidRPr="003626E1">
        <w:rPr>
          <w:sz w:val="24"/>
          <w:szCs w:val="24"/>
        </w:rPr>
        <w:t>bsenteeism or tardiness may cause a</w:t>
      </w:r>
      <w:r w:rsidR="005219A5" w:rsidRPr="003626E1">
        <w:rPr>
          <w:sz w:val="24"/>
          <w:szCs w:val="24"/>
        </w:rPr>
        <w:t xml:space="preserve"> </w:t>
      </w:r>
      <w:r w:rsidRPr="003626E1">
        <w:rPr>
          <w:sz w:val="24"/>
          <w:szCs w:val="24"/>
        </w:rPr>
        <w:t xml:space="preserve">burden on other </w:t>
      </w:r>
      <w:r w:rsidR="005219A5" w:rsidRPr="003626E1">
        <w:rPr>
          <w:sz w:val="24"/>
          <w:szCs w:val="24"/>
        </w:rPr>
        <w:t xml:space="preserve">team members. </w:t>
      </w:r>
      <w:r w:rsidR="00F431C1" w:rsidRPr="003626E1">
        <w:rPr>
          <w:sz w:val="24"/>
          <w:szCs w:val="24"/>
        </w:rPr>
        <w:t>If you have a problem or question</w:t>
      </w:r>
      <w:r w:rsidR="005219A5" w:rsidRPr="003626E1">
        <w:rPr>
          <w:sz w:val="24"/>
          <w:szCs w:val="24"/>
        </w:rPr>
        <w:t>, be sure to</w:t>
      </w:r>
      <w:r w:rsidRPr="003626E1">
        <w:rPr>
          <w:sz w:val="24"/>
          <w:szCs w:val="24"/>
        </w:rPr>
        <w:t xml:space="preserve"> notify your </w:t>
      </w:r>
      <w:r w:rsidR="00325792" w:rsidRPr="003626E1">
        <w:rPr>
          <w:sz w:val="24"/>
          <w:szCs w:val="24"/>
        </w:rPr>
        <w:t>o</w:t>
      </w:r>
      <w:r w:rsidR="00D14408" w:rsidRPr="003626E1">
        <w:rPr>
          <w:sz w:val="24"/>
          <w:szCs w:val="24"/>
        </w:rPr>
        <w:t xml:space="preserve">nsite volunteer captain or </w:t>
      </w:r>
      <w:r w:rsidR="00325792" w:rsidRPr="003626E1">
        <w:rPr>
          <w:sz w:val="24"/>
          <w:szCs w:val="24"/>
        </w:rPr>
        <w:t>group leader.</w:t>
      </w:r>
      <w:r w:rsidR="003C1027" w:rsidRPr="003626E1">
        <w:rPr>
          <w:sz w:val="24"/>
          <w:szCs w:val="24"/>
        </w:rPr>
        <w:t xml:space="preserve"> </w:t>
      </w:r>
      <w:r w:rsidR="005219A5" w:rsidRPr="003626E1">
        <w:rPr>
          <w:sz w:val="24"/>
          <w:szCs w:val="24"/>
        </w:rPr>
        <w:t>S</w:t>
      </w:r>
      <w:r w:rsidR="00FB6233" w:rsidRPr="003626E1">
        <w:rPr>
          <w:sz w:val="24"/>
          <w:szCs w:val="24"/>
        </w:rPr>
        <w:t xml:space="preserve">afety is our </w:t>
      </w:r>
      <w:proofErr w:type="gramStart"/>
      <w:r w:rsidR="00FB6233" w:rsidRPr="003626E1">
        <w:rPr>
          <w:sz w:val="24"/>
          <w:szCs w:val="24"/>
        </w:rPr>
        <w:t>first priority</w:t>
      </w:r>
      <w:proofErr w:type="gramEnd"/>
      <w:r w:rsidR="00FB6233" w:rsidRPr="003626E1">
        <w:rPr>
          <w:sz w:val="24"/>
          <w:szCs w:val="24"/>
        </w:rPr>
        <w:t xml:space="preserve">, so </w:t>
      </w:r>
      <w:r w:rsidR="005219A5" w:rsidRPr="003626E1">
        <w:rPr>
          <w:sz w:val="24"/>
          <w:szCs w:val="24"/>
        </w:rPr>
        <w:t>please</w:t>
      </w:r>
      <w:r w:rsidR="00FB6233" w:rsidRPr="003626E1">
        <w:rPr>
          <w:sz w:val="24"/>
          <w:szCs w:val="24"/>
        </w:rPr>
        <w:t xml:space="preserve"> be prepared and aware of your surroundings at all times.</w:t>
      </w:r>
      <w:r w:rsidR="00325792" w:rsidRPr="003626E1">
        <w:rPr>
          <w:sz w:val="24"/>
          <w:szCs w:val="24"/>
        </w:rPr>
        <w:t xml:space="preserve"> </w:t>
      </w:r>
    </w:p>
    <w:p w:rsidR="00A45C0E" w:rsidRPr="003626E1" w:rsidRDefault="00A45C0E" w:rsidP="000F2146">
      <w:pPr>
        <w:spacing w:line="240" w:lineRule="auto"/>
        <w:rPr>
          <w:sz w:val="24"/>
          <w:szCs w:val="24"/>
        </w:rPr>
      </w:pPr>
      <w:r>
        <w:rPr>
          <w:sz w:val="24"/>
          <w:szCs w:val="24"/>
        </w:rPr>
        <w:t>Certain volunteer eve</w:t>
      </w:r>
      <w:r w:rsidR="00C75275">
        <w:rPr>
          <w:sz w:val="24"/>
          <w:szCs w:val="24"/>
        </w:rPr>
        <w:t>n</w:t>
      </w:r>
      <w:r>
        <w:rPr>
          <w:sz w:val="24"/>
          <w:szCs w:val="24"/>
        </w:rPr>
        <w:t>ts have minimum age requirements. The CCR program manager leading the project will share specific details on event postings.</w:t>
      </w:r>
    </w:p>
    <w:p w:rsidR="0064233F" w:rsidRDefault="005219A5" w:rsidP="003626E1">
      <w:pPr>
        <w:spacing w:line="240" w:lineRule="auto"/>
        <w:rPr>
          <w:sz w:val="24"/>
          <w:szCs w:val="24"/>
        </w:rPr>
      </w:pPr>
      <w:r w:rsidRPr="003626E1">
        <w:rPr>
          <w:sz w:val="24"/>
          <w:szCs w:val="24"/>
        </w:rPr>
        <w:t>Following the activity, remember</w:t>
      </w:r>
      <w:r w:rsidR="0064233F" w:rsidRPr="0064233F">
        <w:t xml:space="preserve"> </w:t>
      </w:r>
      <w:r w:rsidR="0064233F" w:rsidRPr="00B607F3">
        <w:rPr>
          <w:sz w:val="24"/>
        </w:rPr>
        <w:t xml:space="preserve">to record your volunteer hours. </w:t>
      </w:r>
      <w:r w:rsidR="0064233F">
        <w:t>Any</w:t>
      </w:r>
      <w:r w:rsidR="000B17C0" w:rsidRPr="003626E1">
        <w:rPr>
          <w:sz w:val="24"/>
          <w:szCs w:val="24"/>
        </w:rPr>
        <w:t xml:space="preserve"> exception</w:t>
      </w:r>
      <w:r w:rsidR="0064233F">
        <w:t>s</w:t>
      </w:r>
      <w:r w:rsidR="0064233F" w:rsidRPr="0064233F">
        <w:t xml:space="preserve"> </w:t>
      </w:r>
      <w:r w:rsidR="0064233F">
        <w:t>will be</w:t>
      </w:r>
      <w:r w:rsidR="000B17C0" w:rsidRPr="003626E1">
        <w:rPr>
          <w:sz w:val="24"/>
          <w:szCs w:val="24"/>
        </w:rPr>
        <w:t xml:space="preserve"> communicated.</w:t>
      </w:r>
    </w:p>
    <w:p w:rsidR="00881E2F" w:rsidRPr="00325792" w:rsidRDefault="00881E2F" w:rsidP="003626E1">
      <w:pPr>
        <w:spacing w:line="240" w:lineRule="auto"/>
      </w:pPr>
      <w:r w:rsidRPr="00FD4736">
        <w:rPr>
          <w:rFonts w:cs="Berkeley-BoldItalic"/>
          <w:bCs/>
          <w:iCs/>
          <w:color w:val="000000"/>
          <w:sz w:val="24"/>
          <w:szCs w:val="24"/>
        </w:rPr>
        <w:t>A volunteer should not receive goods, services or benefits in return for volun</w:t>
      </w:r>
      <w:r>
        <w:rPr>
          <w:rFonts w:cs="Berkeley-BoldItalic"/>
          <w:bCs/>
          <w:iCs/>
          <w:color w:val="000000"/>
          <w:sz w:val="24"/>
          <w:szCs w:val="24"/>
        </w:rPr>
        <w:t xml:space="preserve">teer services.  </w:t>
      </w:r>
    </w:p>
    <w:p w:rsidR="003F59B7" w:rsidRPr="00DE2B43" w:rsidRDefault="003F59B7" w:rsidP="00DE2B43">
      <w:pPr>
        <w:pStyle w:val="Heading2"/>
        <w:rPr>
          <w:rFonts w:asciiTheme="minorHAnsi" w:hAnsiTheme="minorHAnsi"/>
          <w:color w:val="auto"/>
          <w:sz w:val="24"/>
          <w:szCs w:val="24"/>
        </w:rPr>
      </w:pPr>
      <w:bookmarkStart w:id="28" w:name="_Toc477266163"/>
      <w:bookmarkStart w:id="29" w:name="Liability"/>
      <w:bookmarkStart w:id="30" w:name="NonDiscrimination"/>
      <w:r w:rsidRPr="00DE2B43">
        <w:rPr>
          <w:rFonts w:asciiTheme="minorHAnsi" w:hAnsiTheme="minorHAnsi"/>
          <w:color w:val="auto"/>
          <w:sz w:val="24"/>
          <w:szCs w:val="24"/>
        </w:rPr>
        <w:t>Liability/Waiver</w:t>
      </w:r>
      <w:bookmarkEnd w:id="28"/>
    </w:p>
    <w:bookmarkEnd w:id="29"/>
    <w:p w:rsidR="00A55944" w:rsidRDefault="003E4E63" w:rsidP="00A55944">
      <w:pPr>
        <w:rPr>
          <w:sz w:val="24"/>
          <w:szCs w:val="24"/>
        </w:rPr>
      </w:pPr>
      <w:r w:rsidRPr="00A45C0E">
        <w:rPr>
          <w:sz w:val="24"/>
          <w:szCs w:val="24"/>
        </w:rPr>
        <w:t xml:space="preserve">CCR </w:t>
      </w:r>
      <w:r w:rsidR="00F20C7F">
        <w:rPr>
          <w:sz w:val="24"/>
          <w:szCs w:val="24"/>
        </w:rPr>
        <w:t>asks that</w:t>
      </w:r>
      <w:r w:rsidR="00F20C7F" w:rsidRPr="00A45C0E">
        <w:rPr>
          <w:sz w:val="24"/>
          <w:szCs w:val="24"/>
        </w:rPr>
        <w:t xml:space="preserve"> </w:t>
      </w:r>
      <w:r w:rsidRPr="00A45C0E">
        <w:rPr>
          <w:sz w:val="24"/>
          <w:szCs w:val="24"/>
        </w:rPr>
        <w:t xml:space="preserve">all </w:t>
      </w:r>
      <w:r w:rsidR="00A55944" w:rsidRPr="00A45C0E">
        <w:rPr>
          <w:sz w:val="24"/>
          <w:szCs w:val="24"/>
        </w:rPr>
        <w:t xml:space="preserve">volunteers </w:t>
      </w:r>
      <w:r w:rsidRPr="00A45C0E">
        <w:rPr>
          <w:sz w:val="24"/>
          <w:szCs w:val="24"/>
        </w:rPr>
        <w:t>read and complete a waiver and release form when volunteering at a company-sponsored event.</w:t>
      </w:r>
      <w:r>
        <w:rPr>
          <w:sz w:val="24"/>
          <w:szCs w:val="24"/>
        </w:rPr>
        <w:t xml:space="preserve">  </w:t>
      </w:r>
      <w:r w:rsidRPr="00FD4736">
        <w:rPr>
          <w:sz w:val="24"/>
          <w:szCs w:val="24"/>
        </w:rPr>
        <w:t xml:space="preserve">  </w:t>
      </w:r>
    </w:p>
    <w:p w:rsidR="007662B1" w:rsidRPr="00DE2B43" w:rsidRDefault="007662B1" w:rsidP="00DE2B43">
      <w:pPr>
        <w:pStyle w:val="Heading2"/>
        <w:rPr>
          <w:rFonts w:asciiTheme="minorHAnsi" w:hAnsiTheme="minorHAnsi"/>
          <w:color w:val="auto"/>
          <w:sz w:val="24"/>
          <w:szCs w:val="24"/>
        </w:rPr>
      </w:pPr>
      <w:bookmarkStart w:id="31" w:name="_Toc477266164"/>
      <w:bookmarkStart w:id="32" w:name="MediaGuidelines"/>
      <w:bookmarkEnd w:id="30"/>
      <w:r w:rsidRPr="00DE2B43">
        <w:rPr>
          <w:rFonts w:asciiTheme="minorHAnsi" w:hAnsiTheme="minorHAnsi"/>
          <w:color w:val="auto"/>
          <w:sz w:val="24"/>
          <w:szCs w:val="24"/>
        </w:rPr>
        <w:t xml:space="preserve">Non-discrimination </w:t>
      </w:r>
      <w:r w:rsidR="00FA3C3B" w:rsidRPr="00DE2B43">
        <w:rPr>
          <w:rFonts w:asciiTheme="minorHAnsi" w:hAnsiTheme="minorHAnsi"/>
          <w:color w:val="auto"/>
          <w:sz w:val="24"/>
          <w:szCs w:val="24"/>
        </w:rPr>
        <w:t>g</w:t>
      </w:r>
      <w:r w:rsidRPr="00DE2B43">
        <w:rPr>
          <w:rFonts w:asciiTheme="minorHAnsi" w:hAnsiTheme="minorHAnsi"/>
          <w:color w:val="auto"/>
          <w:sz w:val="24"/>
          <w:szCs w:val="24"/>
        </w:rPr>
        <w:t>uideline</w:t>
      </w:r>
      <w:bookmarkEnd w:id="31"/>
    </w:p>
    <w:p w:rsidR="007662B1" w:rsidRDefault="007662B1" w:rsidP="007662B1">
      <w:pPr>
        <w:spacing w:after="0" w:line="240" w:lineRule="auto"/>
        <w:rPr>
          <w:rFonts w:cs="Arial"/>
        </w:rPr>
      </w:pPr>
      <w:r w:rsidRPr="009537D3">
        <w:rPr>
          <w:rFonts w:cs="Arial"/>
          <w:color w:val="000000"/>
          <w:sz w:val="24"/>
          <w:szCs w:val="24"/>
        </w:rPr>
        <w:t>We strive to maintain a culture where all</w:t>
      </w:r>
      <w:r>
        <w:rPr>
          <w:rFonts w:cs="Arial"/>
          <w:color w:val="000000"/>
          <w:sz w:val="24"/>
          <w:szCs w:val="24"/>
        </w:rPr>
        <w:t xml:space="preserve"> </w:t>
      </w:r>
      <w:r w:rsidRPr="009537D3">
        <w:rPr>
          <w:rFonts w:cs="Arial"/>
          <w:color w:val="000000"/>
          <w:sz w:val="24"/>
          <w:szCs w:val="24"/>
        </w:rPr>
        <w:t xml:space="preserve">employees are free from </w:t>
      </w:r>
      <w:r w:rsidR="00904B8E">
        <w:rPr>
          <w:rFonts w:cs="Arial"/>
          <w:color w:val="000000"/>
          <w:sz w:val="24"/>
          <w:szCs w:val="24"/>
        </w:rPr>
        <w:t xml:space="preserve">illegal </w:t>
      </w:r>
      <w:r w:rsidRPr="009537D3">
        <w:rPr>
          <w:rFonts w:cs="Arial"/>
          <w:color w:val="000000"/>
          <w:sz w:val="24"/>
          <w:szCs w:val="24"/>
        </w:rPr>
        <w:t>discrimination. We follow federal</w:t>
      </w:r>
      <w:r w:rsidR="00904B8E">
        <w:rPr>
          <w:rFonts w:cs="Arial"/>
          <w:color w:val="000000"/>
          <w:sz w:val="24"/>
          <w:szCs w:val="24"/>
        </w:rPr>
        <w:t>,</w:t>
      </w:r>
      <w:r w:rsidRPr="009537D3">
        <w:rPr>
          <w:rFonts w:cs="Arial"/>
          <w:color w:val="000000"/>
          <w:sz w:val="24"/>
          <w:szCs w:val="24"/>
        </w:rPr>
        <w:t xml:space="preserve"> state</w:t>
      </w:r>
      <w:r w:rsidR="00904B8E">
        <w:rPr>
          <w:rFonts w:cs="Arial"/>
          <w:color w:val="000000"/>
          <w:sz w:val="24"/>
          <w:szCs w:val="24"/>
        </w:rPr>
        <w:t xml:space="preserve"> and local</w:t>
      </w:r>
      <w:r w:rsidRPr="009537D3">
        <w:rPr>
          <w:rFonts w:cs="Arial"/>
          <w:color w:val="000000"/>
          <w:sz w:val="24"/>
          <w:szCs w:val="24"/>
        </w:rPr>
        <w:t xml:space="preserve"> labor</w:t>
      </w:r>
      <w:r>
        <w:rPr>
          <w:rFonts w:cs="Arial"/>
          <w:color w:val="000000"/>
          <w:sz w:val="24"/>
          <w:szCs w:val="24"/>
        </w:rPr>
        <w:t xml:space="preserve"> </w:t>
      </w:r>
      <w:r w:rsidRPr="009537D3">
        <w:rPr>
          <w:rFonts w:cs="Arial"/>
          <w:color w:val="000000"/>
          <w:sz w:val="24"/>
          <w:szCs w:val="24"/>
        </w:rPr>
        <w:t>and employment laws. We are committed to fair and effective human</w:t>
      </w:r>
      <w:r>
        <w:rPr>
          <w:rFonts w:cs="Arial"/>
          <w:color w:val="000000"/>
          <w:sz w:val="24"/>
          <w:szCs w:val="24"/>
        </w:rPr>
        <w:t xml:space="preserve"> </w:t>
      </w:r>
      <w:r w:rsidRPr="009537D3">
        <w:rPr>
          <w:rFonts w:cs="Arial"/>
          <w:color w:val="000000"/>
          <w:sz w:val="24"/>
          <w:szCs w:val="24"/>
        </w:rPr>
        <w:t>resources policies and practices, including: recruiting, hiring, training, career</w:t>
      </w:r>
      <w:r>
        <w:rPr>
          <w:rFonts w:cs="Arial"/>
          <w:color w:val="000000"/>
          <w:sz w:val="24"/>
          <w:szCs w:val="24"/>
        </w:rPr>
        <w:t xml:space="preserve"> </w:t>
      </w:r>
      <w:r w:rsidRPr="009537D3">
        <w:rPr>
          <w:rFonts w:cs="Arial"/>
          <w:color w:val="000000"/>
          <w:sz w:val="24"/>
          <w:szCs w:val="24"/>
        </w:rPr>
        <w:t>development, performance evaluation, compensation, promotions and</w:t>
      </w:r>
      <w:r>
        <w:rPr>
          <w:rFonts w:cs="Arial"/>
          <w:color w:val="000000"/>
          <w:sz w:val="24"/>
          <w:szCs w:val="24"/>
        </w:rPr>
        <w:t xml:space="preserve"> </w:t>
      </w:r>
      <w:r w:rsidRPr="009537D3">
        <w:rPr>
          <w:rFonts w:cs="Arial"/>
          <w:color w:val="000000"/>
          <w:sz w:val="24"/>
          <w:szCs w:val="24"/>
        </w:rPr>
        <w:t>terminations.</w:t>
      </w:r>
      <w:r>
        <w:rPr>
          <w:rFonts w:cs="Arial"/>
          <w:color w:val="000000"/>
          <w:sz w:val="24"/>
          <w:szCs w:val="24"/>
        </w:rPr>
        <w:t xml:space="preserve"> </w:t>
      </w:r>
      <w:r w:rsidRPr="009537D3">
        <w:rPr>
          <w:rFonts w:cs="Arial"/>
          <w:color w:val="000000"/>
          <w:sz w:val="24"/>
          <w:szCs w:val="24"/>
        </w:rPr>
        <w:t>Everyone in our workplace has the right to be treated with respect without</w:t>
      </w:r>
      <w:r>
        <w:rPr>
          <w:rFonts w:cs="Arial"/>
          <w:color w:val="000000"/>
          <w:sz w:val="24"/>
          <w:szCs w:val="24"/>
        </w:rPr>
        <w:t xml:space="preserve"> </w:t>
      </w:r>
      <w:r w:rsidRPr="009537D3">
        <w:rPr>
          <w:rFonts w:cs="Arial"/>
          <w:color w:val="000000"/>
          <w:sz w:val="24"/>
          <w:szCs w:val="24"/>
        </w:rPr>
        <w:t xml:space="preserve">regard to race, sex, sexual orientation, </w:t>
      </w:r>
      <w:r w:rsidR="00904B8E">
        <w:rPr>
          <w:rFonts w:cs="Arial"/>
          <w:color w:val="000000"/>
          <w:sz w:val="24"/>
          <w:szCs w:val="24"/>
        </w:rPr>
        <w:t xml:space="preserve">gender identity, </w:t>
      </w:r>
      <w:r w:rsidRPr="009537D3">
        <w:rPr>
          <w:rFonts w:cs="Arial"/>
          <w:color w:val="000000"/>
          <w:sz w:val="24"/>
          <w:szCs w:val="24"/>
        </w:rPr>
        <w:t>color, religion, creed, national origin,</w:t>
      </w:r>
      <w:r>
        <w:rPr>
          <w:rFonts w:cs="Arial"/>
          <w:color w:val="000000"/>
          <w:sz w:val="24"/>
          <w:szCs w:val="24"/>
        </w:rPr>
        <w:t xml:space="preserve"> </w:t>
      </w:r>
      <w:r w:rsidRPr="009537D3">
        <w:rPr>
          <w:rFonts w:cs="Arial"/>
          <w:color w:val="000000"/>
          <w:sz w:val="24"/>
          <w:szCs w:val="24"/>
        </w:rPr>
        <w:t>age, disability,</w:t>
      </w:r>
      <w:r w:rsidR="00904B8E">
        <w:rPr>
          <w:rFonts w:cs="Arial"/>
          <w:color w:val="000000"/>
          <w:sz w:val="24"/>
          <w:szCs w:val="24"/>
        </w:rPr>
        <w:t xml:space="preserve"> genetic information,</w:t>
      </w:r>
      <w:r w:rsidRPr="009537D3">
        <w:rPr>
          <w:rFonts w:cs="Arial"/>
          <w:color w:val="000000"/>
          <w:sz w:val="24"/>
          <w:szCs w:val="24"/>
        </w:rPr>
        <w:t xml:space="preserve"> citizenship, marital status, veteran status or </w:t>
      </w:r>
      <w:r w:rsidR="00904B8E">
        <w:rPr>
          <w:rFonts w:cs="Arial"/>
          <w:color w:val="000000"/>
          <w:sz w:val="24"/>
          <w:szCs w:val="24"/>
        </w:rPr>
        <w:t xml:space="preserve">inclusion in any </w:t>
      </w:r>
      <w:r w:rsidRPr="009537D3">
        <w:rPr>
          <w:rFonts w:cs="Arial"/>
          <w:color w:val="000000"/>
          <w:sz w:val="24"/>
          <w:szCs w:val="24"/>
        </w:rPr>
        <w:t>other legally</w:t>
      </w:r>
      <w:r>
        <w:rPr>
          <w:rFonts w:cs="Arial"/>
          <w:color w:val="000000"/>
          <w:sz w:val="24"/>
          <w:szCs w:val="24"/>
        </w:rPr>
        <w:t xml:space="preserve"> </w:t>
      </w:r>
      <w:r w:rsidRPr="009537D3">
        <w:rPr>
          <w:rFonts w:cs="Arial"/>
          <w:color w:val="000000"/>
          <w:sz w:val="24"/>
          <w:szCs w:val="24"/>
        </w:rPr>
        <w:t>protected status.</w:t>
      </w:r>
    </w:p>
    <w:p w:rsidR="007662B1" w:rsidRPr="006833E2" w:rsidRDefault="007662B1" w:rsidP="007662B1">
      <w:pPr>
        <w:spacing w:after="0" w:line="240" w:lineRule="auto"/>
        <w:rPr>
          <w:rFonts w:cs="Arial"/>
          <w:sz w:val="16"/>
          <w:szCs w:val="16"/>
        </w:rPr>
      </w:pPr>
    </w:p>
    <w:p w:rsidR="007662B1" w:rsidRPr="00FD4736" w:rsidRDefault="007662B1" w:rsidP="007662B1">
      <w:pPr>
        <w:spacing w:after="0" w:line="240" w:lineRule="auto"/>
        <w:rPr>
          <w:sz w:val="24"/>
          <w:szCs w:val="24"/>
        </w:rPr>
      </w:pPr>
      <w:r w:rsidRPr="00FD4736">
        <w:rPr>
          <w:sz w:val="24"/>
          <w:szCs w:val="24"/>
        </w:rPr>
        <w:lastRenderedPageBreak/>
        <w:t>All employees are expected to comply with company’s Business Ethics and Compliance standards and policies when volunteering at company</w:t>
      </w:r>
      <w:r>
        <w:rPr>
          <w:sz w:val="24"/>
          <w:szCs w:val="24"/>
        </w:rPr>
        <w:t>-</w:t>
      </w:r>
      <w:r w:rsidRPr="00FD4736">
        <w:rPr>
          <w:sz w:val="24"/>
          <w:szCs w:val="24"/>
        </w:rPr>
        <w:t xml:space="preserve">sponsored events or representing the company </w:t>
      </w:r>
      <w:r>
        <w:rPr>
          <w:sz w:val="24"/>
          <w:szCs w:val="24"/>
        </w:rPr>
        <w:t xml:space="preserve">as a </w:t>
      </w:r>
      <w:r w:rsidRPr="00FD4736">
        <w:rPr>
          <w:sz w:val="24"/>
          <w:szCs w:val="24"/>
        </w:rPr>
        <w:t xml:space="preserve">volunteer. </w:t>
      </w:r>
      <w:r w:rsidRPr="00325792">
        <w:rPr>
          <w:sz w:val="24"/>
          <w:szCs w:val="24"/>
        </w:rPr>
        <w:t xml:space="preserve">For </w:t>
      </w:r>
      <w:r>
        <w:rPr>
          <w:sz w:val="24"/>
          <w:szCs w:val="24"/>
        </w:rPr>
        <w:t>more information, see</w:t>
      </w:r>
      <w:r w:rsidRPr="00325792">
        <w:rPr>
          <w:sz w:val="24"/>
          <w:szCs w:val="24"/>
        </w:rPr>
        <w:t xml:space="preserve"> the </w:t>
      </w:r>
      <w:hyperlink r:id="rId21" w:history="1">
        <w:r w:rsidRPr="00325792">
          <w:rPr>
            <w:rStyle w:val="Hyperlink"/>
            <w:sz w:val="24"/>
            <w:szCs w:val="24"/>
          </w:rPr>
          <w:t>Equal Employment Opportunity (EEO) policy</w:t>
        </w:r>
      </w:hyperlink>
      <w:r w:rsidRPr="00325792">
        <w:rPr>
          <w:bCs/>
          <w:sz w:val="24"/>
          <w:szCs w:val="24"/>
        </w:rPr>
        <w:t>.</w:t>
      </w:r>
      <w:r w:rsidRPr="00325792">
        <w:rPr>
          <w:b/>
          <w:bCs/>
          <w:sz w:val="24"/>
          <w:szCs w:val="24"/>
        </w:rPr>
        <w:t xml:space="preserve">  </w:t>
      </w:r>
    </w:p>
    <w:p w:rsidR="007662B1" w:rsidRPr="00FD4736" w:rsidRDefault="007662B1" w:rsidP="007662B1">
      <w:pPr>
        <w:spacing w:after="0" w:line="240" w:lineRule="auto"/>
        <w:rPr>
          <w:sz w:val="24"/>
          <w:szCs w:val="24"/>
        </w:rPr>
      </w:pPr>
      <w:r w:rsidRPr="00FD4736">
        <w:rPr>
          <w:sz w:val="24"/>
          <w:szCs w:val="24"/>
        </w:rPr>
        <w:t xml:space="preserve"> </w:t>
      </w:r>
    </w:p>
    <w:p w:rsidR="007E532C" w:rsidRPr="00DE2B43" w:rsidRDefault="00F431C1" w:rsidP="00DE2B43">
      <w:pPr>
        <w:pStyle w:val="Heading2"/>
        <w:rPr>
          <w:rFonts w:asciiTheme="minorHAnsi" w:hAnsiTheme="minorHAnsi"/>
          <w:color w:val="auto"/>
          <w:sz w:val="24"/>
          <w:szCs w:val="24"/>
        </w:rPr>
      </w:pPr>
      <w:bookmarkStart w:id="33" w:name="_Toc477266165"/>
      <w:r w:rsidRPr="00DE2B43">
        <w:rPr>
          <w:rFonts w:asciiTheme="minorHAnsi" w:hAnsiTheme="minorHAnsi"/>
          <w:color w:val="auto"/>
          <w:sz w:val="24"/>
          <w:szCs w:val="24"/>
        </w:rPr>
        <w:t xml:space="preserve">Media </w:t>
      </w:r>
      <w:r w:rsidR="00FA3C3B" w:rsidRPr="00DE2B43">
        <w:rPr>
          <w:rFonts w:asciiTheme="minorHAnsi" w:hAnsiTheme="minorHAnsi"/>
          <w:color w:val="auto"/>
          <w:sz w:val="24"/>
          <w:szCs w:val="24"/>
        </w:rPr>
        <w:t>i</w:t>
      </w:r>
      <w:r w:rsidRPr="00DE2B43">
        <w:rPr>
          <w:rFonts w:asciiTheme="minorHAnsi" w:hAnsiTheme="minorHAnsi"/>
          <w:color w:val="auto"/>
          <w:sz w:val="24"/>
          <w:szCs w:val="24"/>
        </w:rPr>
        <w:t>nquiries</w:t>
      </w:r>
      <w:r w:rsidR="00051A9D" w:rsidRPr="00DE2B43">
        <w:rPr>
          <w:rFonts w:asciiTheme="minorHAnsi" w:hAnsiTheme="minorHAnsi"/>
          <w:color w:val="auto"/>
          <w:sz w:val="24"/>
          <w:szCs w:val="24"/>
        </w:rPr>
        <w:t xml:space="preserve">/Social </w:t>
      </w:r>
      <w:r w:rsidR="00FA3C3B" w:rsidRPr="00DE2B43">
        <w:rPr>
          <w:rFonts w:asciiTheme="minorHAnsi" w:hAnsiTheme="minorHAnsi"/>
          <w:color w:val="auto"/>
          <w:sz w:val="24"/>
          <w:szCs w:val="24"/>
        </w:rPr>
        <w:t>m</w:t>
      </w:r>
      <w:r w:rsidR="00051A9D" w:rsidRPr="00DE2B43">
        <w:rPr>
          <w:rFonts w:asciiTheme="minorHAnsi" w:hAnsiTheme="minorHAnsi"/>
          <w:color w:val="auto"/>
          <w:sz w:val="24"/>
          <w:szCs w:val="24"/>
        </w:rPr>
        <w:t>edia</w:t>
      </w:r>
      <w:bookmarkEnd w:id="33"/>
    </w:p>
    <w:bookmarkEnd w:id="32"/>
    <w:p w:rsidR="00FD4736" w:rsidRPr="00F828C3" w:rsidRDefault="00F431C1" w:rsidP="00191027">
      <w:pPr>
        <w:pStyle w:val="ListParagraph"/>
        <w:numPr>
          <w:ilvl w:val="0"/>
          <w:numId w:val="9"/>
        </w:numPr>
        <w:spacing w:after="0" w:line="240" w:lineRule="auto"/>
        <w:rPr>
          <w:sz w:val="24"/>
        </w:rPr>
      </w:pPr>
      <w:r w:rsidRPr="00F828C3">
        <w:rPr>
          <w:rFonts w:cs="ITCCentury Book"/>
          <w:color w:val="000000"/>
          <w:sz w:val="24"/>
          <w:szCs w:val="24"/>
        </w:rPr>
        <w:t>Any media inquir</w:t>
      </w:r>
      <w:r w:rsidR="00191027" w:rsidRPr="00F828C3">
        <w:rPr>
          <w:rFonts w:cs="ITCCentury Book"/>
          <w:color w:val="000000"/>
          <w:sz w:val="24"/>
          <w:szCs w:val="24"/>
        </w:rPr>
        <w:t>ies or interview requests</w:t>
      </w:r>
      <w:r w:rsidRPr="00F828C3">
        <w:rPr>
          <w:rFonts w:cs="ITCCentury Book"/>
          <w:color w:val="000000"/>
          <w:sz w:val="24"/>
          <w:szCs w:val="24"/>
        </w:rPr>
        <w:t xml:space="preserve">, either </w:t>
      </w:r>
      <w:r w:rsidR="00191027" w:rsidRPr="00F828C3">
        <w:rPr>
          <w:rFonts w:cs="ITCCentury Book"/>
          <w:color w:val="000000"/>
          <w:sz w:val="24"/>
          <w:szCs w:val="24"/>
        </w:rPr>
        <w:t>verbal</w:t>
      </w:r>
      <w:r w:rsidRPr="00F828C3">
        <w:rPr>
          <w:rFonts w:cs="ITCCentury Book"/>
          <w:color w:val="000000"/>
          <w:sz w:val="24"/>
          <w:szCs w:val="24"/>
        </w:rPr>
        <w:t xml:space="preserve"> or writ</w:t>
      </w:r>
      <w:r w:rsidR="00191027" w:rsidRPr="00F828C3">
        <w:rPr>
          <w:rFonts w:cs="ITCCentury Book"/>
          <w:color w:val="000000"/>
          <w:sz w:val="24"/>
          <w:szCs w:val="24"/>
        </w:rPr>
        <w:t xml:space="preserve">ten, should be </w:t>
      </w:r>
      <w:r w:rsidRPr="00F828C3">
        <w:rPr>
          <w:rFonts w:cs="ITCCentury Book"/>
          <w:color w:val="000000"/>
          <w:sz w:val="24"/>
          <w:szCs w:val="24"/>
        </w:rPr>
        <w:t>direct</w:t>
      </w:r>
      <w:r w:rsidR="00191027" w:rsidRPr="00F828C3">
        <w:rPr>
          <w:rFonts w:cs="ITCCentury Book"/>
          <w:color w:val="000000"/>
          <w:sz w:val="24"/>
          <w:szCs w:val="24"/>
        </w:rPr>
        <w:t>ed</w:t>
      </w:r>
      <w:r w:rsidRPr="00F828C3">
        <w:rPr>
          <w:rFonts w:cs="ITCCentury Book"/>
          <w:color w:val="000000"/>
          <w:sz w:val="24"/>
          <w:szCs w:val="24"/>
        </w:rPr>
        <w:t xml:space="preserve"> to the Corporate Communications department.</w:t>
      </w:r>
      <w:r w:rsidR="00191027" w:rsidRPr="00F828C3">
        <w:rPr>
          <w:rFonts w:cs="ITCCentury Book"/>
          <w:color w:val="000000"/>
          <w:sz w:val="24"/>
          <w:szCs w:val="24"/>
        </w:rPr>
        <w:t xml:space="preserve"> O</w:t>
      </w:r>
      <w:r w:rsidR="00FD4736" w:rsidRPr="00F828C3">
        <w:rPr>
          <w:rFonts w:cs="ITCCentury Book"/>
          <w:color w:val="000000"/>
          <w:sz w:val="24"/>
          <w:szCs w:val="24"/>
        </w:rPr>
        <w:t xml:space="preserve">nly </w:t>
      </w:r>
      <w:r w:rsidR="004C15A0" w:rsidRPr="00F828C3">
        <w:rPr>
          <w:rFonts w:cs="ITCCentury Book"/>
          <w:color w:val="000000"/>
          <w:sz w:val="24"/>
          <w:szCs w:val="24"/>
        </w:rPr>
        <w:t>authorized</w:t>
      </w:r>
      <w:r w:rsidR="00FD4736" w:rsidRPr="00F828C3">
        <w:rPr>
          <w:rFonts w:cs="ITCCentury Book"/>
          <w:color w:val="000000"/>
          <w:sz w:val="24"/>
          <w:szCs w:val="24"/>
        </w:rPr>
        <w:t xml:space="preserve"> media relations </w:t>
      </w:r>
      <w:r w:rsidR="004C15A0" w:rsidRPr="00F828C3">
        <w:rPr>
          <w:rFonts w:cs="ITCCentury Book"/>
          <w:color w:val="000000"/>
          <w:sz w:val="24"/>
          <w:szCs w:val="24"/>
        </w:rPr>
        <w:t xml:space="preserve">spokespeople </w:t>
      </w:r>
      <w:r w:rsidR="00FD4736" w:rsidRPr="00F828C3">
        <w:rPr>
          <w:rFonts w:cs="ITCCentury Book"/>
          <w:color w:val="000000"/>
          <w:sz w:val="24"/>
          <w:szCs w:val="24"/>
        </w:rPr>
        <w:t xml:space="preserve">can represent </w:t>
      </w:r>
      <w:r w:rsidR="00FA3C3B">
        <w:rPr>
          <w:rFonts w:cs="ITCCentury Book"/>
          <w:color w:val="000000"/>
          <w:sz w:val="24"/>
          <w:szCs w:val="24"/>
        </w:rPr>
        <w:t>CNP</w:t>
      </w:r>
      <w:r w:rsidR="00FD4736" w:rsidRPr="00F828C3">
        <w:rPr>
          <w:rFonts w:cs="ITCCentury Book"/>
          <w:color w:val="000000"/>
          <w:sz w:val="24"/>
          <w:szCs w:val="24"/>
        </w:rPr>
        <w:t xml:space="preserve"> to the public. </w:t>
      </w:r>
      <w:r w:rsidR="005A48B0" w:rsidRPr="00F828C3">
        <w:rPr>
          <w:rFonts w:cs="Arial"/>
          <w:color w:val="000000"/>
          <w:sz w:val="24"/>
          <w:szCs w:val="24"/>
        </w:rPr>
        <w:t xml:space="preserve">For more information, see the </w:t>
      </w:r>
      <w:hyperlink r:id="rId22" w:history="1">
        <w:r w:rsidR="005A48B0" w:rsidRPr="00F828C3">
          <w:rPr>
            <w:rStyle w:val="Hyperlink"/>
            <w:rFonts w:cs="Arial"/>
            <w:sz w:val="24"/>
            <w:szCs w:val="24"/>
          </w:rPr>
          <w:t>Standards of Conduct/Business Ethics Policy</w:t>
        </w:r>
      </w:hyperlink>
      <w:r w:rsidR="005A48B0" w:rsidRPr="00F828C3">
        <w:rPr>
          <w:rFonts w:cs="Arial"/>
          <w:color w:val="000000"/>
          <w:sz w:val="24"/>
          <w:szCs w:val="24"/>
        </w:rPr>
        <w:t xml:space="preserve">. </w:t>
      </w:r>
    </w:p>
    <w:p w:rsidR="00FD4736" w:rsidRDefault="00FD4736" w:rsidP="00FD4736">
      <w:pPr>
        <w:pStyle w:val="ListParagraph"/>
        <w:numPr>
          <w:ilvl w:val="0"/>
          <w:numId w:val="9"/>
        </w:numPr>
        <w:spacing w:after="0" w:line="240" w:lineRule="auto"/>
        <w:rPr>
          <w:sz w:val="24"/>
          <w:szCs w:val="24"/>
        </w:rPr>
      </w:pPr>
      <w:r w:rsidRPr="00051A9D">
        <w:rPr>
          <w:sz w:val="24"/>
          <w:szCs w:val="24"/>
        </w:rPr>
        <w:t>Adhere to social media etiquette. Volunteers are encouraged to like and follow event</w:t>
      </w:r>
      <w:r w:rsidR="000152B4">
        <w:rPr>
          <w:sz w:val="24"/>
          <w:szCs w:val="24"/>
        </w:rPr>
        <w:t>s</w:t>
      </w:r>
      <w:r w:rsidRPr="00051A9D">
        <w:rPr>
          <w:sz w:val="24"/>
          <w:szCs w:val="24"/>
        </w:rPr>
        <w:t xml:space="preserve"> on </w:t>
      </w:r>
      <w:r w:rsidR="00FA3C3B">
        <w:rPr>
          <w:sz w:val="24"/>
          <w:szCs w:val="24"/>
        </w:rPr>
        <w:t>CNP’s</w:t>
      </w:r>
      <w:r w:rsidR="000152B4">
        <w:rPr>
          <w:sz w:val="24"/>
          <w:szCs w:val="24"/>
        </w:rPr>
        <w:t xml:space="preserve"> social media channels, including </w:t>
      </w:r>
      <w:r w:rsidRPr="00051A9D">
        <w:rPr>
          <w:sz w:val="24"/>
          <w:szCs w:val="24"/>
        </w:rPr>
        <w:t>Facebook (www.facebook.com/CenterPointEnergy) and Twitter (@</w:t>
      </w:r>
      <w:proofErr w:type="spellStart"/>
      <w:r w:rsidRPr="00051A9D">
        <w:rPr>
          <w:sz w:val="24"/>
          <w:szCs w:val="24"/>
        </w:rPr>
        <w:t>EnergyInsights</w:t>
      </w:r>
      <w:proofErr w:type="spellEnd"/>
      <w:r w:rsidRPr="00051A9D">
        <w:rPr>
          <w:sz w:val="24"/>
          <w:szCs w:val="24"/>
        </w:rPr>
        <w:t xml:space="preserve">). </w:t>
      </w:r>
      <w:r w:rsidR="00431609">
        <w:rPr>
          <w:sz w:val="24"/>
          <w:szCs w:val="24"/>
        </w:rPr>
        <w:t>When</w:t>
      </w:r>
      <w:r w:rsidR="000152B4" w:rsidRPr="00051A9D">
        <w:rPr>
          <w:sz w:val="24"/>
          <w:szCs w:val="24"/>
        </w:rPr>
        <w:t xml:space="preserve"> </w:t>
      </w:r>
      <w:r w:rsidR="000152B4">
        <w:rPr>
          <w:sz w:val="24"/>
          <w:szCs w:val="24"/>
        </w:rPr>
        <w:t>post</w:t>
      </w:r>
      <w:r w:rsidR="00C472A9">
        <w:rPr>
          <w:sz w:val="24"/>
          <w:szCs w:val="24"/>
        </w:rPr>
        <w:t>ing</w:t>
      </w:r>
      <w:r w:rsidR="000152B4" w:rsidRPr="00051A9D">
        <w:rPr>
          <w:sz w:val="24"/>
          <w:szCs w:val="24"/>
        </w:rPr>
        <w:t xml:space="preserve">, be sure to define your association with the event </w:t>
      </w:r>
      <w:r w:rsidR="004C15A0">
        <w:rPr>
          <w:sz w:val="24"/>
          <w:szCs w:val="24"/>
        </w:rPr>
        <w:t xml:space="preserve">or </w:t>
      </w:r>
      <w:r w:rsidR="000152B4">
        <w:rPr>
          <w:sz w:val="24"/>
          <w:szCs w:val="24"/>
        </w:rPr>
        <w:t xml:space="preserve">identify yourself as a </w:t>
      </w:r>
      <w:r w:rsidR="004C15A0">
        <w:rPr>
          <w:sz w:val="24"/>
          <w:szCs w:val="24"/>
        </w:rPr>
        <w:t xml:space="preserve">company </w:t>
      </w:r>
      <w:r w:rsidR="000152B4">
        <w:rPr>
          <w:sz w:val="24"/>
          <w:szCs w:val="24"/>
        </w:rPr>
        <w:t>volunteer</w:t>
      </w:r>
      <w:r w:rsidR="000152B4" w:rsidRPr="00051A9D">
        <w:rPr>
          <w:sz w:val="24"/>
          <w:szCs w:val="24"/>
        </w:rPr>
        <w:t>.</w:t>
      </w:r>
      <w:r w:rsidR="000152B4">
        <w:rPr>
          <w:sz w:val="24"/>
          <w:szCs w:val="24"/>
        </w:rPr>
        <w:t xml:space="preserve"> </w:t>
      </w:r>
      <w:r w:rsidRPr="00051A9D">
        <w:rPr>
          <w:sz w:val="24"/>
          <w:szCs w:val="24"/>
        </w:rPr>
        <w:t xml:space="preserve">During your volunteer shift, we ask that you focus on your role and discourage you from posting to social media accounts. </w:t>
      </w:r>
      <w:r w:rsidR="000152B4">
        <w:rPr>
          <w:sz w:val="24"/>
          <w:szCs w:val="24"/>
        </w:rPr>
        <w:t>V</w:t>
      </w:r>
      <w:r w:rsidRPr="00051A9D">
        <w:rPr>
          <w:sz w:val="24"/>
          <w:szCs w:val="24"/>
        </w:rPr>
        <w:t xml:space="preserve">olunteers are prohibited from posting sensitive event information on social media. </w:t>
      </w:r>
    </w:p>
    <w:p w:rsidR="008B1443" w:rsidRPr="00FD4736" w:rsidRDefault="00BA1053" w:rsidP="00FD4736">
      <w:pPr>
        <w:pStyle w:val="ListParagraph"/>
        <w:numPr>
          <w:ilvl w:val="0"/>
          <w:numId w:val="21"/>
        </w:numPr>
        <w:spacing w:after="0" w:line="240" w:lineRule="auto"/>
        <w:rPr>
          <w:sz w:val="24"/>
          <w:szCs w:val="24"/>
        </w:rPr>
      </w:pPr>
      <w:r>
        <w:rPr>
          <w:sz w:val="24"/>
          <w:szCs w:val="24"/>
        </w:rPr>
        <w:t xml:space="preserve">In partnership with </w:t>
      </w:r>
      <w:r w:rsidRPr="00FD4736">
        <w:rPr>
          <w:sz w:val="24"/>
          <w:szCs w:val="24"/>
        </w:rPr>
        <w:t>Corporate Communications</w:t>
      </w:r>
      <w:r>
        <w:rPr>
          <w:sz w:val="24"/>
          <w:szCs w:val="24"/>
        </w:rPr>
        <w:t>, t</w:t>
      </w:r>
      <w:r w:rsidR="00FD4736" w:rsidRPr="00FD4736">
        <w:rPr>
          <w:sz w:val="24"/>
          <w:szCs w:val="24"/>
        </w:rPr>
        <w:t xml:space="preserve">he program manager </w:t>
      </w:r>
      <w:r>
        <w:rPr>
          <w:sz w:val="24"/>
          <w:szCs w:val="24"/>
        </w:rPr>
        <w:t>will</w:t>
      </w:r>
      <w:r w:rsidR="00FD4736" w:rsidRPr="00FD4736">
        <w:rPr>
          <w:sz w:val="24"/>
          <w:szCs w:val="24"/>
        </w:rPr>
        <w:t xml:space="preserve"> share and publicize local events</w:t>
      </w:r>
      <w:r>
        <w:rPr>
          <w:sz w:val="24"/>
          <w:szCs w:val="24"/>
        </w:rPr>
        <w:t xml:space="preserve"> and </w:t>
      </w:r>
      <w:r w:rsidR="00FD4736" w:rsidRPr="00FD4736">
        <w:rPr>
          <w:sz w:val="24"/>
          <w:szCs w:val="24"/>
        </w:rPr>
        <w:t xml:space="preserve">results internally </w:t>
      </w:r>
      <w:r>
        <w:rPr>
          <w:sz w:val="24"/>
          <w:szCs w:val="24"/>
        </w:rPr>
        <w:t xml:space="preserve">through </w:t>
      </w:r>
      <w:r w:rsidR="00FD4736" w:rsidRPr="00FD4736">
        <w:rPr>
          <w:sz w:val="24"/>
          <w:szCs w:val="24"/>
        </w:rPr>
        <w:t>newsletters, bulletin boards</w:t>
      </w:r>
      <w:r>
        <w:rPr>
          <w:sz w:val="24"/>
          <w:szCs w:val="24"/>
        </w:rPr>
        <w:t xml:space="preserve"> and</w:t>
      </w:r>
      <w:r w:rsidR="00FD4736" w:rsidRPr="00FD4736">
        <w:rPr>
          <w:sz w:val="24"/>
          <w:szCs w:val="24"/>
        </w:rPr>
        <w:t xml:space="preserve"> monthly reports</w:t>
      </w:r>
      <w:r>
        <w:rPr>
          <w:sz w:val="24"/>
          <w:szCs w:val="24"/>
        </w:rPr>
        <w:t>.</w:t>
      </w:r>
    </w:p>
    <w:p w:rsidR="007E532C" w:rsidRPr="00FD4736" w:rsidRDefault="007E532C" w:rsidP="007E532C">
      <w:pPr>
        <w:spacing w:after="0" w:line="240" w:lineRule="auto"/>
        <w:rPr>
          <w:sz w:val="24"/>
          <w:szCs w:val="24"/>
        </w:rPr>
      </w:pPr>
    </w:p>
    <w:p w:rsidR="00C472A9" w:rsidRPr="00DE2B43" w:rsidRDefault="003A5A8B" w:rsidP="00DE2B43">
      <w:pPr>
        <w:pStyle w:val="Heading1"/>
        <w:rPr>
          <w:rFonts w:asciiTheme="minorHAnsi" w:hAnsiTheme="minorHAnsi"/>
          <w:color w:val="auto"/>
          <w:sz w:val="24"/>
          <w:szCs w:val="24"/>
        </w:rPr>
      </w:pPr>
      <w:bookmarkStart w:id="34" w:name="_Toc477266166"/>
      <w:r w:rsidRPr="00DE2B43">
        <w:rPr>
          <w:rFonts w:asciiTheme="minorHAnsi" w:hAnsiTheme="minorHAnsi"/>
          <w:color w:val="auto"/>
          <w:sz w:val="24"/>
          <w:szCs w:val="24"/>
        </w:rPr>
        <w:t>PROGRAMS</w:t>
      </w:r>
      <w:bookmarkEnd w:id="34"/>
    </w:p>
    <w:p w:rsidR="003A5A8B" w:rsidRDefault="003A5A8B" w:rsidP="00194822">
      <w:pPr>
        <w:autoSpaceDE w:val="0"/>
        <w:autoSpaceDN w:val="0"/>
        <w:adjustRightInd w:val="0"/>
        <w:spacing w:after="0" w:line="240" w:lineRule="auto"/>
        <w:rPr>
          <w:rFonts w:cs="Segoe UI"/>
          <w:b/>
          <w:sz w:val="24"/>
          <w:szCs w:val="24"/>
        </w:rPr>
      </w:pPr>
    </w:p>
    <w:p w:rsidR="00194822" w:rsidRPr="00DE2B43" w:rsidRDefault="007662B1" w:rsidP="00DE2B43">
      <w:pPr>
        <w:pStyle w:val="Heading2"/>
        <w:rPr>
          <w:rFonts w:asciiTheme="minorHAnsi" w:hAnsiTheme="minorHAnsi"/>
          <w:sz w:val="24"/>
          <w:szCs w:val="24"/>
        </w:rPr>
      </w:pPr>
      <w:bookmarkStart w:id="35" w:name="_Toc477266167"/>
      <w:bookmarkStart w:id="36" w:name="GIVEGrantPrg"/>
      <w:r w:rsidRPr="00DE2B43">
        <w:rPr>
          <w:rFonts w:asciiTheme="minorHAnsi" w:hAnsiTheme="minorHAnsi"/>
          <w:color w:val="auto"/>
          <w:sz w:val="24"/>
          <w:szCs w:val="24"/>
        </w:rPr>
        <w:t>Grant Incentives for Volunteer Employees (</w:t>
      </w:r>
      <w:r w:rsidR="00194822" w:rsidRPr="00DE2B43">
        <w:rPr>
          <w:rFonts w:asciiTheme="minorHAnsi" w:hAnsiTheme="minorHAnsi"/>
          <w:color w:val="auto"/>
          <w:sz w:val="24"/>
          <w:szCs w:val="24"/>
        </w:rPr>
        <w:t>GIVE</w:t>
      </w:r>
      <w:r w:rsidRPr="00DE2B43">
        <w:rPr>
          <w:rFonts w:asciiTheme="minorHAnsi" w:hAnsiTheme="minorHAnsi"/>
          <w:color w:val="auto"/>
          <w:sz w:val="24"/>
          <w:szCs w:val="24"/>
        </w:rPr>
        <w:t>)</w:t>
      </w:r>
      <w:r w:rsidR="00194822" w:rsidRPr="00DE2B43">
        <w:rPr>
          <w:rFonts w:asciiTheme="minorHAnsi" w:hAnsiTheme="minorHAnsi"/>
          <w:color w:val="auto"/>
          <w:sz w:val="24"/>
          <w:szCs w:val="24"/>
        </w:rPr>
        <w:t xml:space="preserve"> Grant</w:t>
      </w:r>
      <w:r w:rsidR="00FA3C3B" w:rsidRPr="00DE2B43">
        <w:rPr>
          <w:rFonts w:asciiTheme="minorHAnsi" w:hAnsiTheme="minorHAnsi"/>
          <w:color w:val="auto"/>
          <w:sz w:val="24"/>
          <w:szCs w:val="24"/>
        </w:rPr>
        <w:t>s</w:t>
      </w:r>
      <w:bookmarkEnd w:id="35"/>
      <w:r w:rsidR="005A48B0" w:rsidRPr="00DE2B43">
        <w:rPr>
          <w:rFonts w:asciiTheme="minorHAnsi" w:hAnsiTheme="minorHAnsi"/>
          <w:color w:val="auto"/>
          <w:sz w:val="24"/>
          <w:szCs w:val="24"/>
        </w:rPr>
        <w:t xml:space="preserve"> </w:t>
      </w:r>
    </w:p>
    <w:bookmarkEnd w:id="36"/>
    <w:p w:rsidR="007E5B27" w:rsidRPr="007E5B27" w:rsidRDefault="007662B1" w:rsidP="007E5B27">
      <w:pPr>
        <w:autoSpaceDE w:val="0"/>
        <w:autoSpaceDN w:val="0"/>
        <w:adjustRightInd w:val="0"/>
        <w:spacing w:after="0" w:line="240" w:lineRule="auto"/>
        <w:rPr>
          <w:rFonts w:cs="Segoe UI"/>
          <w:sz w:val="24"/>
          <w:szCs w:val="24"/>
        </w:rPr>
      </w:pPr>
      <w:r>
        <w:rPr>
          <w:rFonts w:cs="Segoe UI"/>
          <w:sz w:val="24"/>
          <w:szCs w:val="24"/>
        </w:rPr>
        <w:t>The GIVE</w:t>
      </w:r>
      <w:r w:rsidR="00582E7C" w:rsidRPr="007E5B27">
        <w:rPr>
          <w:rFonts w:cs="Segoe UI"/>
          <w:sz w:val="24"/>
          <w:szCs w:val="24"/>
        </w:rPr>
        <w:t xml:space="preserve"> program</w:t>
      </w:r>
      <w:r w:rsidR="00991F5C" w:rsidRPr="007E5B27">
        <w:rPr>
          <w:rFonts w:cs="Segoe UI"/>
          <w:sz w:val="24"/>
          <w:szCs w:val="24"/>
        </w:rPr>
        <w:t xml:space="preserve"> </w:t>
      </w:r>
      <w:r w:rsidR="00582E7C" w:rsidRPr="007E5B27">
        <w:rPr>
          <w:rFonts w:cs="Segoe UI"/>
          <w:sz w:val="24"/>
          <w:szCs w:val="24"/>
        </w:rPr>
        <w:t>recogniz</w:t>
      </w:r>
      <w:r w:rsidR="00991F5C" w:rsidRPr="007E5B27">
        <w:rPr>
          <w:rFonts w:cs="Segoe UI"/>
          <w:sz w:val="24"/>
          <w:szCs w:val="24"/>
        </w:rPr>
        <w:t>es</w:t>
      </w:r>
      <w:r w:rsidR="00582E7C" w:rsidRPr="007E5B27">
        <w:rPr>
          <w:rFonts w:cs="Segoe UI"/>
          <w:sz w:val="24"/>
          <w:szCs w:val="24"/>
        </w:rPr>
        <w:t>, support</w:t>
      </w:r>
      <w:r w:rsidR="00991F5C" w:rsidRPr="007E5B27">
        <w:rPr>
          <w:rFonts w:cs="Segoe UI"/>
          <w:sz w:val="24"/>
          <w:szCs w:val="24"/>
        </w:rPr>
        <w:t>s</w:t>
      </w:r>
      <w:r w:rsidR="00582E7C" w:rsidRPr="007E5B27">
        <w:rPr>
          <w:rFonts w:cs="Segoe UI"/>
          <w:sz w:val="24"/>
          <w:szCs w:val="24"/>
        </w:rPr>
        <w:t xml:space="preserve"> and encourag</w:t>
      </w:r>
      <w:r w:rsidR="00991F5C" w:rsidRPr="007E5B27">
        <w:rPr>
          <w:rFonts w:cs="Segoe UI"/>
          <w:sz w:val="24"/>
          <w:szCs w:val="24"/>
        </w:rPr>
        <w:t>es</w:t>
      </w:r>
      <w:r w:rsidR="00582E7C" w:rsidRPr="007E5B27">
        <w:rPr>
          <w:rFonts w:cs="Segoe UI"/>
          <w:sz w:val="24"/>
          <w:szCs w:val="24"/>
        </w:rPr>
        <w:t xml:space="preserve"> employee and retiree volunteer efforts. The program awards grants to </w:t>
      </w:r>
      <w:r w:rsidR="00AD6CBD" w:rsidRPr="007E5B27">
        <w:rPr>
          <w:rFonts w:cs="Segoe UI"/>
          <w:sz w:val="24"/>
          <w:szCs w:val="24"/>
        </w:rPr>
        <w:t xml:space="preserve">qualified </w:t>
      </w:r>
      <w:r w:rsidR="00582E7C" w:rsidRPr="007E5B27">
        <w:rPr>
          <w:rFonts w:cs="Segoe UI"/>
          <w:sz w:val="24"/>
          <w:szCs w:val="24"/>
        </w:rPr>
        <w:t>nonprofit organizations based on volunteer involvement</w:t>
      </w:r>
      <w:r w:rsidR="00AD6CBD" w:rsidRPr="007E5B27">
        <w:rPr>
          <w:rFonts w:cs="Segoe UI"/>
          <w:sz w:val="24"/>
          <w:szCs w:val="24"/>
        </w:rPr>
        <w:t xml:space="preserve">, with </w:t>
      </w:r>
      <w:r w:rsidR="00441F36" w:rsidRPr="007E5B27">
        <w:rPr>
          <w:rFonts w:cs="Segoe UI"/>
          <w:sz w:val="24"/>
          <w:szCs w:val="24"/>
        </w:rPr>
        <w:t>a</w:t>
      </w:r>
      <w:r w:rsidR="00AD6CBD" w:rsidRPr="007E5B27">
        <w:rPr>
          <w:rFonts w:cs="Segoe UI"/>
          <w:sz w:val="24"/>
          <w:szCs w:val="24"/>
        </w:rPr>
        <w:t xml:space="preserve"> requirement of</w:t>
      </w:r>
      <w:r w:rsidR="007F5F72" w:rsidRPr="007E5B27">
        <w:rPr>
          <w:rFonts w:cs="Segoe UI"/>
          <w:sz w:val="24"/>
          <w:szCs w:val="24"/>
        </w:rPr>
        <w:t xml:space="preserve"> forty </w:t>
      </w:r>
      <w:r w:rsidR="00D14408" w:rsidRPr="007E5B27">
        <w:rPr>
          <w:rFonts w:cs="Segoe UI"/>
          <w:sz w:val="24"/>
          <w:szCs w:val="24"/>
        </w:rPr>
        <w:t xml:space="preserve">or more </w:t>
      </w:r>
      <w:r w:rsidR="007F5F72" w:rsidRPr="007E5B27">
        <w:rPr>
          <w:rFonts w:cs="Segoe UI"/>
          <w:sz w:val="24"/>
          <w:szCs w:val="24"/>
        </w:rPr>
        <w:t xml:space="preserve">volunteer </w:t>
      </w:r>
      <w:r w:rsidR="00D14408" w:rsidRPr="007E5B27">
        <w:rPr>
          <w:rFonts w:cs="Segoe UI"/>
          <w:sz w:val="24"/>
          <w:szCs w:val="24"/>
        </w:rPr>
        <w:t>hours</w:t>
      </w:r>
      <w:r w:rsidR="00582E7C" w:rsidRPr="007E5B27">
        <w:rPr>
          <w:rFonts w:cs="Segoe UI"/>
          <w:sz w:val="24"/>
          <w:szCs w:val="24"/>
        </w:rPr>
        <w:t>.</w:t>
      </w:r>
      <w:r w:rsidR="007E5B27" w:rsidRPr="007E5B27">
        <w:rPr>
          <w:rFonts w:cs="Segoe UI"/>
          <w:b/>
          <w:sz w:val="24"/>
          <w:szCs w:val="24"/>
        </w:rPr>
        <w:t xml:space="preserve"> </w:t>
      </w:r>
      <w:r w:rsidR="003B060C" w:rsidRPr="003B060C">
        <w:rPr>
          <w:rFonts w:cs="Segoe UI"/>
          <w:sz w:val="24"/>
          <w:szCs w:val="24"/>
        </w:rPr>
        <w:t>One grant is allowed per employee/retiree in a calendar year.</w:t>
      </w:r>
      <w:r w:rsidR="003B060C">
        <w:rPr>
          <w:rFonts w:cs="Segoe UI"/>
          <w:sz w:val="24"/>
          <w:szCs w:val="24"/>
        </w:rPr>
        <w:t xml:space="preserve"> </w:t>
      </w:r>
      <w:r w:rsidR="007E5B27" w:rsidRPr="007E5B27">
        <w:rPr>
          <w:rFonts w:cs="Segoe UI"/>
          <w:sz w:val="24"/>
          <w:szCs w:val="24"/>
        </w:rPr>
        <w:t xml:space="preserve">To access eligibility information and the application, please </w:t>
      </w:r>
      <w:r w:rsidR="007E5B27" w:rsidRPr="004E2BF3">
        <w:rPr>
          <w:rFonts w:cs="Segoe UI"/>
          <w:sz w:val="24"/>
          <w:szCs w:val="24"/>
        </w:rPr>
        <w:t xml:space="preserve">click </w:t>
      </w:r>
      <w:hyperlink r:id="rId23" w:history="1">
        <w:r w:rsidR="007E5B27" w:rsidRPr="004E2BF3">
          <w:rPr>
            <w:rStyle w:val="Hyperlink"/>
            <w:rFonts w:cs="Segoe UI"/>
            <w:sz w:val="24"/>
            <w:szCs w:val="24"/>
          </w:rPr>
          <w:t>here</w:t>
        </w:r>
      </w:hyperlink>
      <w:r w:rsidR="007E5B27" w:rsidRPr="007E5B27">
        <w:rPr>
          <w:rStyle w:val="Hyperlink"/>
          <w:rFonts w:cs="Segoe UI"/>
          <w:sz w:val="24"/>
          <w:szCs w:val="24"/>
          <w:u w:val="none"/>
        </w:rPr>
        <w:t>.</w:t>
      </w:r>
      <w:r w:rsidR="007E5B27" w:rsidRPr="007E5B27">
        <w:rPr>
          <w:rFonts w:cs="Segoe UI"/>
          <w:sz w:val="24"/>
          <w:szCs w:val="24"/>
        </w:rPr>
        <w:t xml:space="preserve"> </w:t>
      </w:r>
    </w:p>
    <w:p w:rsidR="00813E7E" w:rsidRPr="007E5B27" w:rsidRDefault="00813E7E" w:rsidP="007E5B27">
      <w:pPr>
        <w:autoSpaceDE w:val="0"/>
        <w:autoSpaceDN w:val="0"/>
        <w:adjustRightInd w:val="0"/>
        <w:spacing w:after="0" w:line="240" w:lineRule="auto"/>
        <w:rPr>
          <w:rFonts w:cs="Segoe UI"/>
          <w:b/>
          <w:sz w:val="24"/>
          <w:szCs w:val="24"/>
        </w:rPr>
      </w:pPr>
    </w:p>
    <w:p w:rsidR="00813E7E" w:rsidRDefault="000152B4" w:rsidP="000F2146">
      <w:pPr>
        <w:pStyle w:val="ListParagraph"/>
        <w:numPr>
          <w:ilvl w:val="0"/>
          <w:numId w:val="12"/>
        </w:numPr>
        <w:autoSpaceDE w:val="0"/>
        <w:autoSpaceDN w:val="0"/>
        <w:adjustRightInd w:val="0"/>
        <w:spacing w:after="0" w:line="240" w:lineRule="auto"/>
        <w:rPr>
          <w:rFonts w:cs="Segoe UI"/>
          <w:sz w:val="24"/>
          <w:szCs w:val="24"/>
        </w:rPr>
      </w:pPr>
      <w:r>
        <w:rPr>
          <w:rFonts w:cs="Segoe UI"/>
          <w:sz w:val="24"/>
          <w:szCs w:val="24"/>
        </w:rPr>
        <w:t>Grant eligibility amounts are: $300 for e</w:t>
      </w:r>
      <w:r w:rsidR="00813E7E" w:rsidRPr="00FD4736">
        <w:rPr>
          <w:rFonts w:cs="Segoe UI"/>
          <w:sz w:val="24"/>
          <w:szCs w:val="24"/>
        </w:rPr>
        <w:t>mployees</w:t>
      </w:r>
      <w:r w:rsidR="000B17C0">
        <w:rPr>
          <w:rFonts w:cs="Segoe UI"/>
          <w:sz w:val="24"/>
          <w:szCs w:val="24"/>
        </w:rPr>
        <w:t>,</w:t>
      </w:r>
      <w:r w:rsidR="00813E7E" w:rsidRPr="00FD4736">
        <w:rPr>
          <w:rFonts w:cs="Segoe UI"/>
          <w:sz w:val="24"/>
          <w:szCs w:val="24"/>
        </w:rPr>
        <w:t xml:space="preserve"> $</w:t>
      </w:r>
      <w:r>
        <w:rPr>
          <w:rFonts w:cs="Segoe UI"/>
          <w:sz w:val="24"/>
          <w:szCs w:val="24"/>
        </w:rPr>
        <w:t>5</w:t>
      </w:r>
      <w:r w:rsidR="00813E7E" w:rsidRPr="00FD4736">
        <w:rPr>
          <w:rFonts w:cs="Segoe UI"/>
          <w:sz w:val="24"/>
          <w:szCs w:val="24"/>
        </w:rPr>
        <w:t>00</w:t>
      </w:r>
      <w:r>
        <w:rPr>
          <w:rFonts w:cs="Segoe UI"/>
          <w:sz w:val="24"/>
          <w:szCs w:val="24"/>
        </w:rPr>
        <w:t xml:space="preserve"> for</w:t>
      </w:r>
      <w:r w:rsidR="00813E7E" w:rsidRPr="00FD4736">
        <w:rPr>
          <w:rFonts w:cs="Segoe UI"/>
          <w:sz w:val="24"/>
          <w:szCs w:val="24"/>
        </w:rPr>
        <w:t xml:space="preserve"> employee </w:t>
      </w:r>
      <w:r w:rsidR="00652116">
        <w:rPr>
          <w:rFonts w:cs="Segoe UI"/>
          <w:sz w:val="24"/>
          <w:szCs w:val="24"/>
        </w:rPr>
        <w:t>b</w:t>
      </w:r>
      <w:r w:rsidR="00813E7E" w:rsidRPr="00FD4736">
        <w:rPr>
          <w:rFonts w:cs="Segoe UI"/>
          <w:sz w:val="24"/>
          <w:szCs w:val="24"/>
        </w:rPr>
        <w:t xml:space="preserve">oard </w:t>
      </w:r>
      <w:r w:rsidR="00652116">
        <w:rPr>
          <w:rFonts w:cs="Segoe UI"/>
          <w:sz w:val="24"/>
          <w:szCs w:val="24"/>
        </w:rPr>
        <w:t>m</w:t>
      </w:r>
      <w:r w:rsidR="00813E7E" w:rsidRPr="00FD4736">
        <w:rPr>
          <w:rFonts w:cs="Segoe UI"/>
          <w:sz w:val="24"/>
          <w:szCs w:val="24"/>
        </w:rPr>
        <w:t>embers and $200</w:t>
      </w:r>
      <w:r>
        <w:rPr>
          <w:rFonts w:cs="Segoe UI"/>
          <w:sz w:val="24"/>
          <w:szCs w:val="24"/>
        </w:rPr>
        <w:t xml:space="preserve"> for retirees</w:t>
      </w:r>
      <w:r w:rsidR="00813E7E" w:rsidRPr="00FD4736">
        <w:rPr>
          <w:rFonts w:cs="Segoe UI"/>
          <w:sz w:val="24"/>
          <w:szCs w:val="24"/>
        </w:rPr>
        <w:t>.</w:t>
      </w:r>
    </w:p>
    <w:p w:rsidR="00A55944" w:rsidRPr="00FD4736" w:rsidRDefault="00A55944" w:rsidP="00A45C0E">
      <w:pPr>
        <w:pStyle w:val="ListParagraph"/>
        <w:autoSpaceDE w:val="0"/>
        <w:autoSpaceDN w:val="0"/>
        <w:adjustRightInd w:val="0"/>
        <w:spacing w:after="0" w:line="240" w:lineRule="auto"/>
        <w:rPr>
          <w:rFonts w:cs="Segoe UI"/>
          <w:sz w:val="24"/>
          <w:szCs w:val="24"/>
        </w:rPr>
      </w:pPr>
    </w:p>
    <w:p w:rsidR="00272264" w:rsidRDefault="00272264" w:rsidP="00EF57FF">
      <w:pPr>
        <w:tabs>
          <w:tab w:val="left" w:pos="3765"/>
        </w:tabs>
        <w:autoSpaceDE w:val="0"/>
        <w:autoSpaceDN w:val="0"/>
        <w:adjustRightInd w:val="0"/>
        <w:spacing w:after="0" w:line="240" w:lineRule="auto"/>
        <w:rPr>
          <w:rFonts w:cs="Berkeley-BoldItalic"/>
          <w:b/>
          <w:bCs/>
          <w:iCs/>
          <w:sz w:val="24"/>
          <w:szCs w:val="24"/>
        </w:rPr>
      </w:pPr>
      <w:bookmarkStart w:id="37" w:name="Exceptions"/>
    </w:p>
    <w:p w:rsidR="00BA1053" w:rsidRPr="00DE2B43" w:rsidRDefault="00B13D73" w:rsidP="00DE2B43">
      <w:pPr>
        <w:pStyle w:val="Heading2"/>
        <w:rPr>
          <w:rFonts w:asciiTheme="minorHAnsi" w:hAnsiTheme="minorHAnsi"/>
          <w:sz w:val="24"/>
          <w:szCs w:val="24"/>
        </w:rPr>
      </w:pPr>
      <w:bookmarkStart w:id="38" w:name="_Toc477266168"/>
      <w:r w:rsidRPr="00DE2B43">
        <w:rPr>
          <w:rFonts w:asciiTheme="minorHAnsi" w:hAnsiTheme="minorHAnsi"/>
          <w:color w:val="auto"/>
          <w:sz w:val="24"/>
          <w:szCs w:val="24"/>
        </w:rPr>
        <w:t>Exceptions</w:t>
      </w:r>
      <w:bookmarkEnd w:id="38"/>
      <w:r w:rsidRPr="00DE2B43">
        <w:rPr>
          <w:rFonts w:asciiTheme="minorHAnsi" w:hAnsiTheme="minorHAnsi"/>
          <w:sz w:val="24"/>
          <w:szCs w:val="24"/>
        </w:rPr>
        <w:t xml:space="preserve"> </w:t>
      </w:r>
      <w:r w:rsidR="00EF57FF" w:rsidRPr="00DE2B43">
        <w:rPr>
          <w:rFonts w:asciiTheme="minorHAnsi" w:hAnsiTheme="minorHAnsi"/>
          <w:sz w:val="24"/>
          <w:szCs w:val="24"/>
        </w:rPr>
        <w:tab/>
      </w:r>
    </w:p>
    <w:bookmarkEnd w:id="37"/>
    <w:p w:rsidR="000E7AB1" w:rsidRPr="00FD4736" w:rsidRDefault="00622FD9" w:rsidP="00B13D73">
      <w:pPr>
        <w:autoSpaceDE w:val="0"/>
        <w:autoSpaceDN w:val="0"/>
        <w:adjustRightInd w:val="0"/>
        <w:spacing w:after="0" w:line="240" w:lineRule="auto"/>
        <w:rPr>
          <w:rFonts w:cs="Berkeley-BoldItalic"/>
          <w:bCs/>
          <w:iCs/>
          <w:sz w:val="24"/>
          <w:szCs w:val="24"/>
        </w:rPr>
        <w:sectPr w:rsidR="000E7AB1" w:rsidRPr="00FD4736" w:rsidSect="0056506E">
          <w:footerReference w:type="default" r:id="rId24"/>
          <w:footerReference w:type="first" r:id="rId25"/>
          <w:type w:val="continuous"/>
          <w:pgSz w:w="12240" w:h="15840"/>
          <w:pgMar w:top="1008" w:right="1152" w:bottom="1008" w:left="1152" w:header="720" w:footer="720" w:gutter="0"/>
          <w:cols w:space="720"/>
          <w:titlePg/>
          <w:docGrid w:linePitch="360"/>
        </w:sectPr>
      </w:pPr>
      <w:r>
        <w:rPr>
          <w:rFonts w:cs="Berkeley-BoldItalic"/>
          <w:bCs/>
          <w:iCs/>
          <w:sz w:val="24"/>
          <w:szCs w:val="24"/>
        </w:rPr>
        <w:t>S</w:t>
      </w:r>
      <w:r w:rsidR="00B13D73" w:rsidRPr="00FD4736">
        <w:rPr>
          <w:rFonts w:cs="Berkeley-BoldItalic"/>
          <w:bCs/>
          <w:iCs/>
          <w:sz w:val="24"/>
          <w:szCs w:val="24"/>
        </w:rPr>
        <w:t xml:space="preserve">ituations will arise that cannot be effectively addressed within the constraints of </w:t>
      </w:r>
      <w:r w:rsidR="00431609">
        <w:rPr>
          <w:rFonts w:cs="Berkeley-BoldItalic"/>
          <w:bCs/>
          <w:iCs/>
          <w:sz w:val="24"/>
          <w:szCs w:val="24"/>
        </w:rPr>
        <w:t xml:space="preserve">these </w:t>
      </w:r>
      <w:r w:rsidR="007E5B27">
        <w:rPr>
          <w:rFonts w:cs="Berkeley-BoldItalic"/>
          <w:bCs/>
          <w:iCs/>
          <w:sz w:val="24"/>
          <w:szCs w:val="24"/>
        </w:rPr>
        <w:t>guidelines</w:t>
      </w:r>
      <w:r w:rsidR="00B13D73" w:rsidRPr="00FD4736">
        <w:rPr>
          <w:rFonts w:cs="Berkeley-BoldItalic"/>
          <w:bCs/>
          <w:iCs/>
          <w:sz w:val="24"/>
          <w:szCs w:val="24"/>
        </w:rPr>
        <w:t>. There will be times when business processes take precedence</w:t>
      </w:r>
      <w:r w:rsidR="007E5B27">
        <w:rPr>
          <w:rFonts w:cs="Berkeley-BoldItalic"/>
          <w:bCs/>
          <w:iCs/>
          <w:sz w:val="24"/>
          <w:szCs w:val="24"/>
        </w:rPr>
        <w:t>.</w:t>
      </w:r>
      <w:r w:rsidR="00B13D73" w:rsidRPr="00FD4736">
        <w:rPr>
          <w:rFonts w:cs="Berkeley-BoldItalic"/>
          <w:bCs/>
          <w:iCs/>
          <w:sz w:val="24"/>
          <w:szCs w:val="24"/>
        </w:rPr>
        <w:t xml:space="preserve"> </w:t>
      </w:r>
      <w:r w:rsidR="00C27622">
        <w:rPr>
          <w:rFonts w:cs="Berkeley-BoldItalic"/>
          <w:bCs/>
          <w:iCs/>
          <w:sz w:val="24"/>
          <w:szCs w:val="24"/>
        </w:rPr>
        <w:t>CCR</w:t>
      </w:r>
      <w:r>
        <w:rPr>
          <w:rFonts w:cs="Berkeley-BoldItalic"/>
          <w:bCs/>
          <w:iCs/>
          <w:sz w:val="24"/>
          <w:szCs w:val="24"/>
        </w:rPr>
        <w:t xml:space="preserve"> reserve</w:t>
      </w:r>
      <w:r w:rsidR="007E5B27">
        <w:rPr>
          <w:rFonts w:cs="Berkeley-BoldItalic"/>
          <w:bCs/>
          <w:iCs/>
          <w:sz w:val="24"/>
          <w:szCs w:val="24"/>
        </w:rPr>
        <w:t>s</w:t>
      </w:r>
      <w:r>
        <w:rPr>
          <w:rFonts w:cs="Berkeley-BoldItalic"/>
          <w:bCs/>
          <w:iCs/>
          <w:sz w:val="24"/>
          <w:szCs w:val="24"/>
        </w:rPr>
        <w:t xml:space="preserve"> the right to </w:t>
      </w:r>
      <w:r w:rsidR="003E089E">
        <w:rPr>
          <w:rFonts w:cs="Berkeley-BoldItalic"/>
          <w:bCs/>
          <w:iCs/>
          <w:sz w:val="24"/>
          <w:szCs w:val="24"/>
        </w:rPr>
        <w:t>change, amend, modify, or suspend any part of the</w:t>
      </w:r>
      <w:r w:rsidR="007E5B27">
        <w:rPr>
          <w:rFonts w:cs="Berkeley-BoldItalic"/>
          <w:bCs/>
          <w:iCs/>
          <w:sz w:val="24"/>
          <w:szCs w:val="24"/>
        </w:rPr>
        <w:t>se</w:t>
      </w:r>
      <w:r w:rsidR="003E089E">
        <w:rPr>
          <w:rFonts w:cs="Berkeley-BoldItalic"/>
          <w:bCs/>
          <w:iCs/>
          <w:sz w:val="24"/>
          <w:szCs w:val="24"/>
        </w:rPr>
        <w:t xml:space="preserve"> guidelines.</w:t>
      </w:r>
      <w:r>
        <w:rPr>
          <w:rFonts w:cs="Berkeley-BoldItalic"/>
          <w:bCs/>
          <w:iCs/>
          <w:sz w:val="24"/>
          <w:szCs w:val="24"/>
        </w:rPr>
        <w:t xml:space="preserve"> </w:t>
      </w:r>
      <w:r w:rsidR="00B13D73" w:rsidRPr="00FD4736">
        <w:rPr>
          <w:rFonts w:cs="Berkeley-BoldItalic"/>
          <w:bCs/>
          <w:iCs/>
          <w:sz w:val="24"/>
          <w:szCs w:val="24"/>
        </w:rPr>
        <w:t xml:space="preserve">The </w:t>
      </w:r>
      <w:r w:rsidR="007527C5">
        <w:rPr>
          <w:rFonts w:cs="Berkeley-BoldItalic"/>
          <w:bCs/>
          <w:iCs/>
          <w:sz w:val="24"/>
          <w:szCs w:val="24"/>
        </w:rPr>
        <w:t>e</w:t>
      </w:r>
      <w:r w:rsidR="0030247D" w:rsidRPr="00FD4736">
        <w:rPr>
          <w:rFonts w:cs="Berkeley-BoldItalic"/>
          <w:bCs/>
          <w:iCs/>
          <w:sz w:val="24"/>
          <w:szCs w:val="24"/>
        </w:rPr>
        <w:t>xception</w:t>
      </w:r>
      <w:r w:rsidR="00B13D73" w:rsidRPr="00FD4736">
        <w:rPr>
          <w:rFonts w:cs="Berkeley-BoldItalic"/>
          <w:bCs/>
          <w:iCs/>
          <w:sz w:val="24"/>
          <w:szCs w:val="24"/>
        </w:rPr>
        <w:t xml:space="preserve"> review process will log all findings</w:t>
      </w:r>
      <w:r w:rsidR="0030247D" w:rsidRPr="00FD4736">
        <w:rPr>
          <w:rFonts w:cs="Berkeley-BoldItalic"/>
          <w:bCs/>
          <w:iCs/>
          <w:sz w:val="24"/>
          <w:szCs w:val="24"/>
        </w:rPr>
        <w:t>.</w:t>
      </w:r>
    </w:p>
    <w:p w:rsidR="00806ED9" w:rsidRPr="00FD4736" w:rsidRDefault="00806ED9" w:rsidP="007E532C">
      <w:pPr>
        <w:spacing w:after="0" w:line="240" w:lineRule="auto"/>
        <w:rPr>
          <w:sz w:val="24"/>
          <w:szCs w:val="24"/>
        </w:rPr>
      </w:pPr>
    </w:p>
    <w:p w:rsidR="006D72C5" w:rsidRPr="00FD4736" w:rsidRDefault="006D72C5">
      <w:pPr>
        <w:rPr>
          <w:sz w:val="24"/>
          <w:szCs w:val="24"/>
        </w:rPr>
      </w:pPr>
    </w:p>
    <w:sectPr w:rsidR="006D72C5" w:rsidRPr="00FD4736" w:rsidSect="006833E2">
      <w:type w:val="continuous"/>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58A" w:rsidRDefault="008F758A" w:rsidP="0056506E">
      <w:pPr>
        <w:spacing w:after="0" w:line="240" w:lineRule="auto"/>
      </w:pPr>
      <w:r>
        <w:separator/>
      </w:r>
    </w:p>
  </w:endnote>
  <w:endnote w:type="continuationSeparator" w:id="0">
    <w:p w:rsidR="008F758A" w:rsidRDefault="008F758A" w:rsidP="00565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erkeley-BoldItalic">
    <w:panose1 w:val="00000000000000000000"/>
    <w:charset w:val="00"/>
    <w:family w:val="roman"/>
    <w:notTrueType/>
    <w:pitch w:val="default"/>
    <w:sig w:usb0="00000003" w:usb1="00000000" w:usb2="00000000" w:usb3="00000000" w:csb0="00000001" w:csb1="00000000"/>
  </w:font>
  <w:font w:name="Berkeley-Medium">
    <w:panose1 w:val="00000000000000000000"/>
    <w:charset w:val="00"/>
    <w:family w:val="swiss"/>
    <w:notTrueType/>
    <w:pitch w:val="default"/>
    <w:sig w:usb0="00000003" w:usb1="00000000" w:usb2="00000000" w:usb3="00000000" w:csb0="00000001" w:csb1="00000000"/>
  </w:font>
  <w:font w:name="ITCCentury Book">
    <w:altName w:val="ITCCentury Book"/>
    <w:panose1 w:val="00000000000000000000"/>
    <w:charset w:val="00"/>
    <w:family w:val="roman"/>
    <w:notTrueType/>
    <w:pitch w:val="default"/>
    <w:sig w:usb0="00000003" w:usb1="00000000" w:usb2="00000000" w:usb3="00000000" w:csb0="00000001"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Univers 45 Light">
    <w:altName w:val="Univers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046985"/>
      <w:docPartObj>
        <w:docPartGallery w:val="Page Numbers (Bottom of Page)"/>
        <w:docPartUnique/>
      </w:docPartObj>
    </w:sdtPr>
    <w:sdtEndPr>
      <w:rPr>
        <w:noProof/>
      </w:rPr>
    </w:sdtEndPr>
    <w:sdtContent>
      <w:p w:rsidR="005A48B0" w:rsidRDefault="005A48B0">
        <w:pPr>
          <w:pStyle w:val="Footer"/>
          <w:jc w:val="right"/>
        </w:pPr>
        <w:r>
          <w:fldChar w:fldCharType="begin"/>
        </w:r>
        <w:r>
          <w:instrText xml:space="preserve"> PAGE   \* MERGEFORMAT </w:instrText>
        </w:r>
        <w:r>
          <w:fldChar w:fldCharType="separate"/>
        </w:r>
        <w:r w:rsidR="00F32747">
          <w:rPr>
            <w:noProof/>
          </w:rPr>
          <w:t>9</w:t>
        </w:r>
        <w:r>
          <w:rPr>
            <w:noProof/>
          </w:rPr>
          <w:fldChar w:fldCharType="end"/>
        </w:r>
      </w:p>
    </w:sdtContent>
  </w:sdt>
  <w:p w:rsidR="005A48B0" w:rsidRDefault="005A4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848451"/>
      <w:docPartObj>
        <w:docPartGallery w:val="Page Numbers (Bottom of Page)"/>
        <w:docPartUnique/>
      </w:docPartObj>
    </w:sdtPr>
    <w:sdtEndPr>
      <w:rPr>
        <w:noProof/>
      </w:rPr>
    </w:sdtEndPr>
    <w:sdtContent>
      <w:p w:rsidR="00126742" w:rsidRDefault="00126742">
        <w:pPr>
          <w:pStyle w:val="Footer"/>
          <w:jc w:val="right"/>
        </w:pPr>
        <w:r>
          <w:fldChar w:fldCharType="begin"/>
        </w:r>
        <w:r>
          <w:instrText xml:space="preserve"> PAGE   \* MERGEFORMAT </w:instrText>
        </w:r>
        <w:r>
          <w:fldChar w:fldCharType="separate"/>
        </w:r>
        <w:r w:rsidR="00F32747">
          <w:rPr>
            <w:noProof/>
          </w:rPr>
          <w:t>1</w:t>
        </w:r>
        <w:r>
          <w:rPr>
            <w:noProof/>
          </w:rPr>
          <w:fldChar w:fldCharType="end"/>
        </w:r>
      </w:p>
    </w:sdtContent>
  </w:sdt>
  <w:p w:rsidR="00126742" w:rsidRDefault="00126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58A" w:rsidRDefault="008F758A" w:rsidP="0056506E">
      <w:pPr>
        <w:spacing w:after="0" w:line="240" w:lineRule="auto"/>
      </w:pPr>
      <w:r>
        <w:separator/>
      </w:r>
    </w:p>
  </w:footnote>
  <w:footnote w:type="continuationSeparator" w:id="0">
    <w:p w:rsidR="008F758A" w:rsidRDefault="008F758A" w:rsidP="00565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064B"/>
    <w:multiLevelType w:val="hybridMultilevel"/>
    <w:tmpl w:val="13B4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F0729"/>
    <w:multiLevelType w:val="hybridMultilevel"/>
    <w:tmpl w:val="ECA2AAB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F53468"/>
    <w:multiLevelType w:val="hybridMultilevel"/>
    <w:tmpl w:val="1244F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57E8E"/>
    <w:multiLevelType w:val="hybridMultilevel"/>
    <w:tmpl w:val="BDDACC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7F17F9"/>
    <w:multiLevelType w:val="hybridMultilevel"/>
    <w:tmpl w:val="BA526CE2"/>
    <w:lvl w:ilvl="0" w:tplc="48762312">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F14EE"/>
    <w:multiLevelType w:val="hybridMultilevel"/>
    <w:tmpl w:val="5EC41E96"/>
    <w:lvl w:ilvl="0" w:tplc="4876231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D1F8B"/>
    <w:multiLevelType w:val="hybridMultilevel"/>
    <w:tmpl w:val="89A297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E572B1"/>
    <w:multiLevelType w:val="hybridMultilevel"/>
    <w:tmpl w:val="98D81A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17459F"/>
    <w:multiLevelType w:val="hybridMultilevel"/>
    <w:tmpl w:val="49AEE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C3F99"/>
    <w:multiLevelType w:val="hybridMultilevel"/>
    <w:tmpl w:val="327896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BB0198"/>
    <w:multiLevelType w:val="hybridMultilevel"/>
    <w:tmpl w:val="A356A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C35E5"/>
    <w:multiLevelType w:val="hybridMultilevel"/>
    <w:tmpl w:val="8F2AEB18"/>
    <w:lvl w:ilvl="0" w:tplc="4876231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05319"/>
    <w:multiLevelType w:val="hybridMultilevel"/>
    <w:tmpl w:val="494EC55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135501"/>
    <w:multiLevelType w:val="hybridMultilevel"/>
    <w:tmpl w:val="BE70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F67A8"/>
    <w:multiLevelType w:val="hybridMultilevel"/>
    <w:tmpl w:val="AE5A4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31039F"/>
    <w:multiLevelType w:val="hybridMultilevel"/>
    <w:tmpl w:val="4CF26932"/>
    <w:lvl w:ilvl="0" w:tplc="04FA6A5E">
      <w:start w:val="1"/>
      <w:numFmt w:val="bullet"/>
      <w:lvlText w:val="•"/>
      <w:lvlJc w:val="left"/>
      <w:pPr>
        <w:tabs>
          <w:tab w:val="num" w:pos="720"/>
        </w:tabs>
        <w:ind w:left="720" w:hanging="360"/>
      </w:pPr>
      <w:rPr>
        <w:rFonts w:ascii="Arial" w:hAnsi="Arial" w:hint="default"/>
      </w:rPr>
    </w:lvl>
    <w:lvl w:ilvl="1" w:tplc="FF7CC828" w:tentative="1">
      <w:start w:val="1"/>
      <w:numFmt w:val="bullet"/>
      <w:lvlText w:val="•"/>
      <w:lvlJc w:val="left"/>
      <w:pPr>
        <w:tabs>
          <w:tab w:val="num" w:pos="1440"/>
        </w:tabs>
        <w:ind w:left="1440" w:hanging="360"/>
      </w:pPr>
      <w:rPr>
        <w:rFonts w:ascii="Arial" w:hAnsi="Arial" w:hint="default"/>
      </w:rPr>
    </w:lvl>
    <w:lvl w:ilvl="2" w:tplc="1C589AB4" w:tentative="1">
      <w:start w:val="1"/>
      <w:numFmt w:val="bullet"/>
      <w:lvlText w:val="•"/>
      <w:lvlJc w:val="left"/>
      <w:pPr>
        <w:tabs>
          <w:tab w:val="num" w:pos="2160"/>
        </w:tabs>
        <w:ind w:left="2160" w:hanging="360"/>
      </w:pPr>
      <w:rPr>
        <w:rFonts w:ascii="Arial" w:hAnsi="Arial" w:hint="default"/>
      </w:rPr>
    </w:lvl>
    <w:lvl w:ilvl="3" w:tplc="7BC4A2D4" w:tentative="1">
      <w:start w:val="1"/>
      <w:numFmt w:val="bullet"/>
      <w:lvlText w:val="•"/>
      <w:lvlJc w:val="left"/>
      <w:pPr>
        <w:tabs>
          <w:tab w:val="num" w:pos="2880"/>
        </w:tabs>
        <w:ind w:left="2880" w:hanging="360"/>
      </w:pPr>
      <w:rPr>
        <w:rFonts w:ascii="Arial" w:hAnsi="Arial" w:hint="default"/>
      </w:rPr>
    </w:lvl>
    <w:lvl w:ilvl="4" w:tplc="50AC3DC4" w:tentative="1">
      <w:start w:val="1"/>
      <w:numFmt w:val="bullet"/>
      <w:lvlText w:val="•"/>
      <w:lvlJc w:val="left"/>
      <w:pPr>
        <w:tabs>
          <w:tab w:val="num" w:pos="3600"/>
        </w:tabs>
        <w:ind w:left="3600" w:hanging="360"/>
      </w:pPr>
      <w:rPr>
        <w:rFonts w:ascii="Arial" w:hAnsi="Arial" w:hint="default"/>
      </w:rPr>
    </w:lvl>
    <w:lvl w:ilvl="5" w:tplc="EF70576C" w:tentative="1">
      <w:start w:val="1"/>
      <w:numFmt w:val="bullet"/>
      <w:lvlText w:val="•"/>
      <w:lvlJc w:val="left"/>
      <w:pPr>
        <w:tabs>
          <w:tab w:val="num" w:pos="4320"/>
        </w:tabs>
        <w:ind w:left="4320" w:hanging="360"/>
      </w:pPr>
      <w:rPr>
        <w:rFonts w:ascii="Arial" w:hAnsi="Arial" w:hint="default"/>
      </w:rPr>
    </w:lvl>
    <w:lvl w:ilvl="6" w:tplc="65C25DCC" w:tentative="1">
      <w:start w:val="1"/>
      <w:numFmt w:val="bullet"/>
      <w:lvlText w:val="•"/>
      <w:lvlJc w:val="left"/>
      <w:pPr>
        <w:tabs>
          <w:tab w:val="num" w:pos="5040"/>
        </w:tabs>
        <w:ind w:left="5040" w:hanging="360"/>
      </w:pPr>
      <w:rPr>
        <w:rFonts w:ascii="Arial" w:hAnsi="Arial" w:hint="default"/>
      </w:rPr>
    </w:lvl>
    <w:lvl w:ilvl="7" w:tplc="C9C2A5A2" w:tentative="1">
      <w:start w:val="1"/>
      <w:numFmt w:val="bullet"/>
      <w:lvlText w:val="•"/>
      <w:lvlJc w:val="left"/>
      <w:pPr>
        <w:tabs>
          <w:tab w:val="num" w:pos="5760"/>
        </w:tabs>
        <w:ind w:left="5760" w:hanging="360"/>
      </w:pPr>
      <w:rPr>
        <w:rFonts w:ascii="Arial" w:hAnsi="Arial" w:hint="default"/>
      </w:rPr>
    </w:lvl>
    <w:lvl w:ilvl="8" w:tplc="B14C35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57329D5"/>
    <w:multiLevelType w:val="hybridMultilevel"/>
    <w:tmpl w:val="07F0E5E4"/>
    <w:lvl w:ilvl="0" w:tplc="4876231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D61D00"/>
    <w:multiLevelType w:val="hybridMultilevel"/>
    <w:tmpl w:val="6DACD6A0"/>
    <w:lvl w:ilvl="0" w:tplc="4876231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C372A"/>
    <w:multiLevelType w:val="hybridMultilevel"/>
    <w:tmpl w:val="E6ACDBF6"/>
    <w:lvl w:ilvl="0" w:tplc="4876231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A67EBF"/>
    <w:multiLevelType w:val="hybridMultilevel"/>
    <w:tmpl w:val="6902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C406E7"/>
    <w:multiLevelType w:val="hybridMultilevel"/>
    <w:tmpl w:val="DB9A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6B1D82"/>
    <w:multiLevelType w:val="hybridMultilevel"/>
    <w:tmpl w:val="717E7FF6"/>
    <w:lvl w:ilvl="0" w:tplc="4876231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F038C"/>
    <w:multiLevelType w:val="hybridMultilevel"/>
    <w:tmpl w:val="015A4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A68F4"/>
    <w:multiLevelType w:val="hybridMultilevel"/>
    <w:tmpl w:val="725EFC7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22"/>
  </w:num>
  <w:num w:numId="4">
    <w:abstractNumId w:val="10"/>
  </w:num>
  <w:num w:numId="5">
    <w:abstractNumId w:val="8"/>
  </w:num>
  <w:num w:numId="6">
    <w:abstractNumId w:val="20"/>
  </w:num>
  <w:num w:numId="7">
    <w:abstractNumId w:val="16"/>
  </w:num>
  <w:num w:numId="8">
    <w:abstractNumId w:val="11"/>
  </w:num>
  <w:num w:numId="9">
    <w:abstractNumId w:val="18"/>
  </w:num>
  <w:num w:numId="10">
    <w:abstractNumId w:val="17"/>
  </w:num>
  <w:num w:numId="11">
    <w:abstractNumId w:val="21"/>
  </w:num>
  <w:num w:numId="12">
    <w:abstractNumId w:val="4"/>
  </w:num>
  <w:num w:numId="13">
    <w:abstractNumId w:val="5"/>
  </w:num>
  <w:num w:numId="14">
    <w:abstractNumId w:val="15"/>
  </w:num>
  <w:num w:numId="15">
    <w:abstractNumId w:val="6"/>
  </w:num>
  <w:num w:numId="16">
    <w:abstractNumId w:val="9"/>
  </w:num>
  <w:num w:numId="17">
    <w:abstractNumId w:val="3"/>
  </w:num>
  <w:num w:numId="18">
    <w:abstractNumId w:val="12"/>
  </w:num>
  <w:num w:numId="19">
    <w:abstractNumId w:val="19"/>
  </w:num>
  <w:num w:numId="20">
    <w:abstractNumId w:val="23"/>
  </w:num>
  <w:num w:numId="21">
    <w:abstractNumId w:val="0"/>
  </w:num>
  <w:num w:numId="22">
    <w:abstractNumId w:val="13"/>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C4E"/>
    <w:rsid w:val="000008D2"/>
    <w:rsid w:val="0000140B"/>
    <w:rsid w:val="00010CFD"/>
    <w:rsid w:val="000152B4"/>
    <w:rsid w:val="00022824"/>
    <w:rsid w:val="00035CB9"/>
    <w:rsid w:val="00051A9D"/>
    <w:rsid w:val="00064C07"/>
    <w:rsid w:val="000653C7"/>
    <w:rsid w:val="000711C6"/>
    <w:rsid w:val="00071ED5"/>
    <w:rsid w:val="00085290"/>
    <w:rsid w:val="00085313"/>
    <w:rsid w:val="0008680A"/>
    <w:rsid w:val="000A0043"/>
    <w:rsid w:val="000A1187"/>
    <w:rsid w:val="000B17C0"/>
    <w:rsid w:val="000B3D42"/>
    <w:rsid w:val="000C201B"/>
    <w:rsid w:val="000E3D0F"/>
    <w:rsid w:val="000E7AB1"/>
    <w:rsid w:val="000F0516"/>
    <w:rsid w:val="000F2146"/>
    <w:rsid w:val="00106D6F"/>
    <w:rsid w:val="001200AA"/>
    <w:rsid w:val="00124490"/>
    <w:rsid w:val="00126742"/>
    <w:rsid w:val="001409AF"/>
    <w:rsid w:val="00141FBA"/>
    <w:rsid w:val="00143D1B"/>
    <w:rsid w:val="001706D8"/>
    <w:rsid w:val="00191027"/>
    <w:rsid w:val="001915F6"/>
    <w:rsid w:val="00194822"/>
    <w:rsid w:val="00206110"/>
    <w:rsid w:val="00213E95"/>
    <w:rsid w:val="002161E4"/>
    <w:rsid w:val="00220B89"/>
    <w:rsid w:val="00257F7C"/>
    <w:rsid w:val="0026654B"/>
    <w:rsid w:val="00272264"/>
    <w:rsid w:val="0028205E"/>
    <w:rsid w:val="0029333E"/>
    <w:rsid w:val="00293C5C"/>
    <w:rsid w:val="002B07F6"/>
    <w:rsid w:val="002B0C6D"/>
    <w:rsid w:val="002B4FE6"/>
    <w:rsid w:val="002E532F"/>
    <w:rsid w:val="002F4B99"/>
    <w:rsid w:val="0030247D"/>
    <w:rsid w:val="00325792"/>
    <w:rsid w:val="0033249E"/>
    <w:rsid w:val="003360F9"/>
    <w:rsid w:val="00343CEC"/>
    <w:rsid w:val="00346FDA"/>
    <w:rsid w:val="00361D08"/>
    <w:rsid w:val="003626E1"/>
    <w:rsid w:val="003674ED"/>
    <w:rsid w:val="003745C7"/>
    <w:rsid w:val="00385E82"/>
    <w:rsid w:val="003A5A8B"/>
    <w:rsid w:val="003A76B8"/>
    <w:rsid w:val="003B060C"/>
    <w:rsid w:val="003B2FA8"/>
    <w:rsid w:val="003C1027"/>
    <w:rsid w:val="003E089E"/>
    <w:rsid w:val="003E2DE8"/>
    <w:rsid w:val="003E4E63"/>
    <w:rsid w:val="003F10A8"/>
    <w:rsid w:val="003F34AA"/>
    <w:rsid w:val="003F59B7"/>
    <w:rsid w:val="00401863"/>
    <w:rsid w:val="004208E7"/>
    <w:rsid w:val="00431609"/>
    <w:rsid w:val="00431FDB"/>
    <w:rsid w:val="004363F6"/>
    <w:rsid w:val="00441F36"/>
    <w:rsid w:val="00443E0F"/>
    <w:rsid w:val="00460682"/>
    <w:rsid w:val="00474334"/>
    <w:rsid w:val="00493DDD"/>
    <w:rsid w:val="004B01F1"/>
    <w:rsid w:val="004B1D65"/>
    <w:rsid w:val="004B59CB"/>
    <w:rsid w:val="004B7496"/>
    <w:rsid w:val="004C0A3D"/>
    <w:rsid w:val="004C15A0"/>
    <w:rsid w:val="004C3AF1"/>
    <w:rsid w:val="004D0E2A"/>
    <w:rsid w:val="004E2BF3"/>
    <w:rsid w:val="004E4969"/>
    <w:rsid w:val="004F6EE5"/>
    <w:rsid w:val="005157E9"/>
    <w:rsid w:val="005219A5"/>
    <w:rsid w:val="00527378"/>
    <w:rsid w:val="00535731"/>
    <w:rsid w:val="00555034"/>
    <w:rsid w:val="0056506E"/>
    <w:rsid w:val="005753CA"/>
    <w:rsid w:val="00575CB0"/>
    <w:rsid w:val="005769B2"/>
    <w:rsid w:val="00582E7C"/>
    <w:rsid w:val="0058467C"/>
    <w:rsid w:val="005877C6"/>
    <w:rsid w:val="00594B20"/>
    <w:rsid w:val="005A48B0"/>
    <w:rsid w:val="005A7B30"/>
    <w:rsid w:val="005B2E60"/>
    <w:rsid w:val="005B45D1"/>
    <w:rsid w:val="005C15C4"/>
    <w:rsid w:val="005C3E51"/>
    <w:rsid w:val="005D32B5"/>
    <w:rsid w:val="005D44E3"/>
    <w:rsid w:val="005E1C6D"/>
    <w:rsid w:val="005F195D"/>
    <w:rsid w:val="005F2FB7"/>
    <w:rsid w:val="00600D8D"/>
    <w:rsid w:val="0060353F"/>
    <w:rsid w:val="006126C7"/>
    <w:rsid w:val="0061338A"/>
    <w:rsid w:val="00620696"/>
    <w:rsid w:val="0062070C"/>
    <w:rsid w:val="006216CD"/>
    <w:rsid w:val="00622FD9"/>
    <w:rsid w:val="00624DA6"/>
    <w:rsid w:val="0064233F"/>
    <w:rsid w:val="00643EA8"/>
    <w:rsid w:val="00645024"/>
    <w:rsid w:val="00652116"/>
    <w:rsid w:val="00671BD7"/>
    <w:rsid w:val="0067535F"/>
    <w:rsid w:val="00675B2E"/>
    <w:rsid w:val="006762FA"/>
    <w:rsid w:val="00677C8B"/>
    <w:rsid w:val="006833E2"/>
    <w:rsid w:val="00687449"/>
    <w:rsid w:val="0069216F"/>
    <w:rsid w:val="00694FAE"/>
    <w:rsid w:val="006B252F"/>
    <w:rsid w:val="006C178A"/>
    <w:rsid w:val="006D2C08"/>
    <w:rsid w:val="006D60E7"/>
    <w:rsid w:val="006D72C5"/>
    <w:rsid w:val="006E4BC0"/>
    <w:rsid w:val="006E5701"/>
    <w:rsid w:val="006E725C"/>
    <w:rsid w:val="00705560"/>
    <w:rsid w:val="00715E0E"/>
    <w:rsid w:val="00715FA3"/>
    <w:rsid w:val="007527C5"/>
    <w:rsid w:val="00760F6A"/>
    <w:rsid w:val="007662B1"/>
    <w:rsid w:val="00775EFD"/>
    <w:rsid w:val="0077634C"/>
    <w:rsid w:val="00790BF1"/>
    <w:rsid w:val="007A23B6"/>
    <w:rsid w:val="007A50AA"/>
    <w:rsid w:val="007D3560"/>
    <w:rsid w:val="007E0028"/>
    <w:rsid w:val="007E213A"/>
    <w:rsid w:val="007E532C"/>
    <w:rsid w:val="007E5B27"/>
    <w:rsid w:val="007F4A6C"/>
    <w:rsid w:val="007F514B"/>
    <w:rsid w:val="007F5F72"/>
    <w:rsid w:val="0080693A"/>
    <w:rsid w:val="00806E65"/>
    <w:rsid w:val="00806ED9"/>
    <w:rsid w:val="00811CD4"/>
    <w:rsid w:val="00813E7E"/>
    <w:rsid w:val="00827DC1"/>
    <w:rsid w:val="00830729"/>
    <w:rsid w:val="00836DFA"/>
    <w:rsid w:val="0084197F"/>
    <w:rsid w:val="00853DB3"/>
    <w:rsid w:val="008555F8"/>
    <w:rsid w:val="00857E3D"/>
    <w:rsid w:val="008778BE"/>
    <w:rsid w:val="00881E2F"/>
    <w:rsid w:val="00893EDC"/>
    <w:rsid w:val="008B1443"/>
    <w:rsid w:val="008B24CE"/>
    <w:rsid w:val="008B6251"/>
    <w:rsid w:val="008C0634"/>
    <w:rsid w:val="008C3634"/>
    <w:rsid w:val="008C5DE1"/>
    <w:rsid w:val="008D3810"/>
    <w:rsid w:val="008E42BB"/>
    <w:rsid w:val="008F758A"/>
    <w:rsid w:val="00904B8E"/>
    <w:rsid w:val="00926913"/>
    <w:rsid w:val="009369B2"/>
    <w:rsid w:val="0093701F"/>
    <w:rsid w:val="00941058"/>
    <w:rsid w:val="009423F4"/>
    <w:rsid w:val="00951915"/>
    <w:rsid w:val="009537D3"/>
    <w:rsid w:val="0096633F"/>
    <w:rsid w:val="00991F5C"/>
    <w:rsid w:val="009931C3"/>
    <w:rsid w:val="009A4866"/>
    <w:rsid w:val="009D735A"/>
    <w:rsid w:val="00A07F18"/>
    <w:rsid w:val="00A119B4"/>
    <w:rsid w:val="00A11B20"/>
    <w:rsid w:val="00A1401F"/>
    <w:rsid w:val="00A45C0E"/>
    <w:rsid w:val="00A52467"/>
    <w:rsid w:val="00A55944"/>
    <w:rsid w:val="00A56A2C"/>
    <w:rsid w:val="00A6541F"/>
    <w:rsid w:val="00A73876"/>
    <w:rsid w:val="00A83D13"/>
    <w:rsid w:val="00A910E9"/>
    <w:rsid w:val="00AA07C5"/>
    <w:rsid w:val="00AA606C"/>
    <w:rsid w:val="00AC6B31"/>
    <w:rsid w:val="00AC7051"/>
    <w:rsid w:val="00AD0B06"/>
    <w:rsid w:val="00AD6CBD"/>
    <w:rsid w:val="00AD76BC"/>
    <w:rsid w:val="00AF4694"/>
    <w:rsid w:val="00B079B9"/>
    <w:rsid w:val="00B13995"/>
    <w:rsid w:val="00B13D73"/>
    <w:rsid w:val="00B176F9"/>
    <w:rsid w:val="00B20F3D"/>
    <w:rsid w:val="00B35734"/>
    <w:rsid w:val="00B362BA"/>
    <w:rsid w:val="00B41932"/>
    <w:rsid w:val="00B53177"/>
    <w:rsid w:val="00B55903"/>
    <w:rsid w:val="00B56D4F"/>
    <w:rsid w:val="00B607F3"/>
    <w:rsid w:val="00B638EA"/>
    <w:rsid w:val="00B6470F"/>
    <w:rsid w:val="00B76297"/>
    <w:rsid w:val="00B970B5"/>
    <w:rsid w:val="00BA1053"/>
    <w:rsid w:val="00BB0CDF"/>
    <w:rsid w:val="00BD4E69"/>
    <w:rsid w:val="00BE34F5"/>
    <w:rsid w:val="00BF2015"/>
    <w:rsid w:val="00C0438B"/>
    <w:rsid w:val="00C22E8C"/>
    <w:rsid w:val="00C27622"/>
    <w:rsid w:val="00C32C8C"/>
    <w:rsid w:val="00C472A9"/>
    <w:rsid w:val="00C5468E"/>
    <w:rsid w:val="00C61314"/>
    <w:rsid w:val="00C61943"/>
    <w:rsid w:val="00C625CE"/>
    <w:rsid w:val="00C651A7"/>
    <w:rsid w:val="00C75275"/>
    <w:rsid w:val="00C8356A"/>
    <w:rsid w:val="00C8373B"/>
    <w:rsid w:val="00C85BA1"/>
    <w:rsid w:val="00C93B71"/>
    <w:rsid w:val="00CA090B"/>
    <w:rsid w:val="00CC2977"/>
    <w:rsid w:val="00CD4A19"/>
    <w:rsid w:val="00CE4F14"/>
    <w:rsid w:val="00CF434B"/>
    <w:rsid w:val="00D017E5"/>
    <w:rsid w:val="00D079A8"/>
    <w:rsid w:val="00D10393"/>
    <w:rsid w:val="00D14408"/>
    <w:rsid w:val="00D1656C"/>
    <w:rsid w:val="00D36976"/>
    <w:rsid w:val="00D42ED1"/>
    <w:rsid w:val="00D472E0"/>
    <w:rsid w:val="00D6110D"/>
    <w:rsid w:val="00D753DC"/>
    <w:rsid w:val="00D826BD"/>
    <w:rsid w:val="00DA5827"/>
    <w:rsid w:val="00DC5CF9"/>
    <w:rsid w:val="00DD0D04"/>
    <w:rsid w:val="00DE2B43"/>
    <w:rsid w:val="00DE5B1C"/>
    <w:rsid w:val="00E05179"/>
    <w:rsid w:val="00E05A4C"/>
    <w:rsid w:val="00E177E2"/>
    <w:rsid w:val="00E17882"/>
    <w:rsid w:val="00E404CC"/>
    <w:rsid w:val="00E47FF7"/>
    <w:rsid w:val="00E5209C"/>
    <w:rsid w:val="00E5624E"/>
    <w:rsid w:val="00E6307B"/>
    <w:rsid w:val="00E83318"/>
    <w:rsid w:val="00E8402C"/>
    <w:rsid w:val="00E87605"/>
    <w:rsid w:val="00E93350"/>
    <w:rsid w:val="00E96D61"/>
    <w:rsid w:val="00EA27E1"/>
    <w:rsid w:val="00EA5C63"/>
    <w:rsid w:val="00EC1546"/>
    <w:rsid w:val="00EF3C23"/>
    <w:rsid w:val="00EF57FF"/>
    <w:rsid w:val="00EF5C4E"/>
    <w:rsid w:val="00F05193"/>
    <w:rsid w:val="00F2008A"/>
    <w:rsid w:val="00F20C7F"/>
    <w:rsid w:val="00F27C12"/>
    <w:rsid w:val="00F32747"/>
    <w:rsid w:val="00F431C1"/>
    <w:rsid w:val="00F54BBA"/>
    <w:rsid w:val="00F67061"/>
    <w:rsid w:val="00F75319"/>
    <w:rsid w:val="00F767C8"/>
    <w:rsid w:val="00F828C3"/>
    <w:rsid w:val="00F87918"/>
    <w:rsid w:val="00F90140"/>
    <w:rsid w:val="00F91676"/>
    <w:rsid w:val="00FA3C3B"/>
    <w:rsid w:val="00FA482B"/>
    <w:rsid w:val="00FA6228"/>
    <w:rsid w:val="00FB16AF"/>
    <w:rsid w:val="00FB6233"/>
    <w:rsid w:val="00FC0246"/>
    <w:rsid w:val="00FD02A0"/>
    <w:rsid w:val="00FD4736"/>
    <w:rsid w:val="00FD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2E8AB84"/>
  <w15:docId w15:val="{469D2969-E9CC-4306-93FD-93F908E4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C4E"/>
  </w:style>
  <w:style w:type="paragraph" w:styleId="Heading1">
    <w:name w:val="heading 1"/>
    <w:basedOn w:val="Normal"/>
    <w:next w:val="Normal"/>
    <w:link w:val="Heading1Char"/>
    <w:uiPriority w:val="9"/>
    <w:qFormat/>
    <w:rsid w:val="002B07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B07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C4E"/>
    <w:pPr>
      <w:ind w:left="720"/>
      <w:contextualSpacing/>
    </w:pPr>
  </w:style>
  <w:style w:type="paragraph" w:customStyle="1" w:styleId="Default">
    <w:name w:val="Default"/>
    <w:rsid w:val="00064C07"/>
    <w:pPr>
      <w:autoSpaceDE w:val="0"/>
      <w:autoSpaceDN w:val="0"/>
      <w:adjustRightInd w:val="0"/>
      <w:spacing w:after="0" w:line="240" w:lineRule="auto"/>
    </w:pPr>
    <w:rPr>
      <w:rFonts w:ascii="Univers 57 Condensed" w:hAnsi="Univers 57 Condensed" w:cs="Univers 57 Condensed"/>
      <w:color w:val="000000"/>
      <w:sz w:val="24"/>
      <w:szCs w:val="24"/>
    </w:rPr>
  </w:style>
  <w:style w:type="character" w:customStyle="1" w:styleId="A4">
    <w:name w:val="A4"/>
    <w:uiPriority w:val="99"/>
    <w:rsid w:val="00064C07"/>
    <w:rPr>
      <w:rFonts w:cs="Univers 57 Condensed"/>
      <w:color w:val="221E1F"/>
      <w:sz w:val="21"/>
      <w:szCs w:val="21"/>
    </w:rPr>
  </w:style>
  <w:style w:type="paragraph" w:styleId="BalloonText">
    <w:name w:val="Balloon Text"/>
    <w:basedOn w:val="Normal"/>
    <w:link w:val="BalloonTextChar"/>
    <w:uiPriority w:val="99"/>
    <w:semiHidden/>
    <w:unhideWhenUsed/>
    <w:rsid w:val="00F90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140"/>
    <w:rPr>
      <w:rFonts w:ascii="Tahoma" w:hAnsi="Tahoma" w:cs="Tahoma"/>
      <w:sz w:val="16"/>
      <w:szCs w:val="16"/>
    </w:rPr>
  </w:style>
  <w:style w:type="character" w:styleId="Hyperlink">
    <w:name w:val="Hyperlink"/>
    <w:basedOn w:val="DefaultParagraphFont"/>
    <w:uiPriority w:val="99"/>
    <w:unhideWhenUsed/>
    <w:rsid w:val="004C3AF1"/>
    <w:rPr>
      <w:color w:val="0000FF" w:themeColor="hyperlink"/>
      <w:u w:val="single"/>
    </w:rPr>
  </w:style>
  <w:style w:type="character" w:styleId="FollowedHyperlink">
    <w:name w:val="FollowedHyperlink"/>
    <w:basedOn w:val="DefaultParagraphFont"/>
    <w:uiPriority w:val="99"/>
    <w:semiHidden/>
    <w:unhideWhenUsed/>
    <w:rsid w:val="006E5701"/>
    <w:rPr>
      <w:color w:val="800080" w:themeColor="followedHyperlink"/>
      <w:u w:val="single"/>
    </w:rPr>
  </w:style>
  <w:style w:type="paragraph" w:styleId="Header">
    <w:name w:val="header"/>
    <w:basedOn w:val="Normal"/>
    <w:link w:val="HeaderChar"/>
    <w:uiPriority w:val="99"/>
    <w:unhideWhenUsed/>
    <w:rsid w:val="00565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06E"/>
  </w:style>
  <w:style w:type="paragraph" w:styleId="Footer">
    <w:name w:val="footer"/>
    <w:basedOn w:val="Normal"/>
    <w:link w:val="FooterChar"/>
    <w:uiPriority w:val="99"/>
    <w:unhideWhenUsed/>
    <w:rsid w:val="00565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06E"/>
  </w:style>
  <w:style w:type="paragraph" w:styleId="NormalWeb">
    <w:name w:val="Normal (Web)"/>
    <w:basedOn w:val="Normal"/>
    <w:uiPriority w:val="99"/>
    <w:semiHidden/>
    <w:unhideWhenUsed/>
    <w:rsid w:val="00141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basedOn w:val="DefaultParagraphFont"/>
    <w:rsid w:val="008B24CE"/>
  </w:style>
  <w:style w:type="character" w:styleId="CommentReference">
    <w:name w:val="annotation reference"/>
    <w:basedOn w:val="DefaultParagraphFont"/>
    <w:uiPriority w:val="99"/>
    <w:semiHidden/>
    <w:unhideWhenUsed/>
    <w:rsid w:val="008B24CE"/>
    <w:rPr>
      <w:sz w:val="16"/>
      <w:szCs w:val="16"/>
    </w:rPr>
  </w:style>
  <w:style w:type="paragraph" w:styleId="CommentText">
    <w:name w:val="annotation text"/>
    <w:basedOn w:val="Normal"/>
    <w:link w:val="CommentTextChar"/>
    <w:uiPriority w:val="99"/>
    <w:semiHidden/>
    <w:unhideWhenUsed/>
    <w:rsid w:val="008B24CE"/>
    <w:pPr>
      <w:spacing w:line="240" w:lineRule="auto"/>
    </w:pPr>
    <w:rPr>
      <w:sz w:val="20"/>
      <w:szCs w:val="20"/>
    </w:rPr>
  </w:style>
  <w:style w:type="character" w:customStyle="1" w:styleId="CommentTextChar">
    <w:name w:val="Comment Text Char"/>
    <w:basedOn w:val="DefaultParagraphFont"/>
    <w:link w:val="CommentText"/>
    <w:uiPriority w:val="99"/>
    <w:semiHidden/>
    <w:rsid w:val="008B24CE"/>
    <w:rPr>
      <w:sz w:val="20"/>
      <w:szCs w:val="20"/>
    </w:rPr>
  </w:style>
  <w:style w:type="paragraph" w:styleId="CommentSubject">
    <w:name w:val="annotation subject"/>
    <w:basedOn w:val="CommentText"/>
    <w:next w:val="CommentText"/>
    <w:link w:val="CommentSubjectChar"/>
    <w:uiPriority w:val="99"/>
    <w:semiHidden/>
    <w:unhideWhenUsed/>
    <w:rsid w:val="008B24CE"/>
    <w:rPr>
      <w:b/>
      <w:bCs/>
    </w:rPr>
  </w:style>
  <w:style w:type="character" w:customStyle="1" w:styleId="CommentSubjectChar">
    <w:name w:val="Comment Subject Char"/>
    <w:basedOn w:val="CommentTextChar"/>
    <w:link w:val="CommentSubject"/>
    <w:uiPriority w:val="99"/>
    <w:semiHidden/>
    <w:rsid w:val="008B24CE"/>
    <w:rPr>
      <w:b/>
      <w:bCs/>
      <w:sz w:val="20"/>
      <w:szCs w:val="20"/>
    </w:rPr>
  </w:style>
  <w:style w:type="paragraph" w:styleId="Revision">
    <w:name w:val="Revision"/>
    <w:hidden/>
    <w:uiPriority w:val="99"/>
    <w:semiHidden/>
    <w:rsid w:val="00AD0B06"/>
    <w:pPr>
      <w:spacing w:after="0" w:line="240" w:lineRule="auto"/>
    </w:pPr>
  </w:style>
  <w:style w:type="paragraph" w:styleId="NoSpacing">
    <w:name w:val="No Spacing"/>
    <w:uiPriority w:val="1"/>
    <w:qFormat/>
    <w:rsid w:val="004C15A0"/>
    <w:pPr>
      <w:spacing w:after="0" w:line="240" w:lineRule="auto"/>
    </w:pPr>
  </w:style>
  <w:style w:type="table" w:styleId="TableGrid">
    <w:name w:val="Table Grid"/>
    <w:basedOn w:val="TableNormal"/>
    <w:uiPriority w:val="59"/>
    <w:rsid w:val="00624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B07F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B07F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B07F6"/>
    <w:pPr>
      <w:outlineLvl w:val="9"/>
    </w:pPr>
    <w:rPr>
      <w:lang w:eastAsia="ja-JP"/>
    </w:rPr>
  </w:style>
  <w:style w:type="paragraph" w:styleId="TOC2">
    <w:name w:val="toc 2"/>
    <w:basedOn w:val="Normal"/>
    <w:next w:val="Normal"/>
    <w:autoRedefine/>
    <w:uiPriority w:val="39"/>
    <w:unhideWhenUsed/>
    <w:qFormat/>
    <w:rsid w:val="002B07F6"/>
    <w:pPr>
      <w:spacing w:after="100"/>
      <w:ind w:left="220"/>
    </w:pPr>
  </w:style>
  <w:style w:type="paragraph" w:styleId="TOC1">
    <w:name w:val="toc 1"/>
    <w:basedOn w:val="Normal"/>
    <w:next w:val="Normal"/>
    <w:autoRedefine/>
    <w:uiPriority w:val="39"/>
    <w:unhideWhenUsed/>
    <w:qFormat/>
    <w:rsid w:val="00D36976"/>
    <w:pPr>
      <w:spacing w:after="100"/>
    </w:pPr>
    <w:rPr>
      <w:rFonts w:eastAsiaTheme="minorEastAsia"/>
      <w:lang w:eastAsia="ja-JP"/>
    </w:rPr>
  </w:style>
  <w:style w:type="paragraph" w:styleId="TOC3">
    <w:name w:val="toc 3"/>
    <w:basedOn w:val="Normal"/>
    <w:next w:val="Normal"/>
    <w:autoRedefine/>
    <w:uiPriority w:val="39"/>
    <w:semiHidden/>
    <w:unhideWhenUsed/>
    <w:qFormat/>
    <w:rsid w:val="00D36976"/>
    <w:pPr>
      <w:spacing w:after="100"/>
      <w:ind w:left="440"/>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602209">
      <w:bodyDiv w:val="1"/>
      <w:marLeft w:val="0"/>
      <w:marRight w:val="0"/>
      <w:marTop w:val="0"/>
      <w:marBottom w:val="0"/>
      <w:divBdr>
        <w:top w:val="none" w:sz="0" w:space="0" w:color="auto"/>
        <w:left w:val="none" w:sz="0" w:space="0" w:color="auto"/>
        <w:bottom w:val="none" w:sz="0" w:space="0" w:color="auto"/>
        <w:right w:val="none" w:sz="0" w:space="0" w:color="auto"/>
      </w:divBdr>
    </w:div>
    <w:div w:id="581573814">
      <w:bodyDiv w:val="1"/>
      <w:marLeft w:val="0"/>
      <w:marRight w:val="0"/>
      <w:marTop w:val="0"/>
      <w:marBottom w:val="0"/>
      <w:divBdr>
        <w:top w:val="none" w:sz="0" w:space="0" w:color="auto"/>
        <w:left w:val="none" w:sz="0" w:space="0" w:color="auto"/>
        <w:bottom w:val="none" w:sz="0" w:space="0" w:color="auto"/>
        <w:right w:val="none" w:sz="0" w:space="0" w:color="auto"/>
      </w:divBdr>
      <w:divsChild>
        <w:div w:id="1174539021">
          <w:marLeft w:val="446"/>
          <w:marRight w:val="0"/>
          <w:marTop w:val="0"/>
          <w:marBottom w:val="0"/>
          <w:divBdr>
            <w:top w:val="none" w:sz="0" w:space="0" w:color="auto"/>
            <w:left w:val="none" w:sz="0" w:space="0" w:color="auto"/>
            <w:bottom w:val="none" w:sz="0" w:space="0" w:color="auto"/>
            <w:right w:val="none" w:sz="0" w:space="0" w:color="auto"/>
          </w:divBdr>
        </w:div>
        <w:div w:id="166288953">
          <w:marLeft w:val="446"/>
          <w:marRight w:val="0"/>
          <w:marTop w:val="0"/>
          <w:marBottom w:val="0"/>
          <w:divBdr>
            <w:top w:val="none" w:sz="0" w:space="0" w:color="auto"/>
            <w:left w:val="none" w:sz="0" w:space="0" w:color="auto"/>
            <w:bottom w:val="none" w:sz="0" w:space="0" w:color="auto"/>
            <w:right w:val="none" w:sz="0" w:space="0" w:color="auto"/>
          </w:divBdr>
        </w:div>
        <w:div w:id="684983464">
          <w:marLeft w:val="446"/>
          <w:marRight w:val="0"/>
          <w:marTop w:val="0"/>
          <w:marBottom w:val="0"/>
          <w:divBdr>
            <w:top w:val="none" w:sz="0" w:space="0" w:color="auto"/>
            <w:left w:val="none" w:sz="0" w:space="0" w:color="auto"/>
            <w:bottom w:val="none" w:sz="0" w:space="0" w:color="auto"/>
            <w:right w:val="none" w:sz="0" w:space="0" w:color="auto"/>
          </w:divBdr>
        </w:div>
      </w:divsChild>
    </w:div>
    <w:div w:id="1012879668">
      <w:bodyDiv w:val="1"/>
      <w:marLeft w:val="0"/>
      <w:marRight w:val="0"/>
      <w:marTop w:val="0"/>
      <w:marBottom w:val="0"/>
      <w:divBdr>
        <w:top w:val="none" w:sz="0" w:space="0" w:color="auto"/>
        <w:left w:val="none" w:sz="0" w:space="0" w:color="auto"/>
        <w:bottom w:val="none" w:sz="0" w:space="0" w:color="auto"/>
        <w:right w:val="none" w:sz="0" w:space="0" w:color="auto"/>
      </w:divBdr>
    </w:div>
    <w:div w:id="1166241565">
      <w:bodyDiv w:val="1"/>
      <w:marLeft w:val="0"/>
      <w:marRight w:val="0"/>
      <w:marTop w:val="0"/>
      <w:marBottom w:val="0"/>
      <w:divBdr>
        <w:top w:val="none" w:sz="0" w:space="0" w:color="auto"/>
        <w:left w:val="none" w:sz="0" w:space="0" w:color="auto"/>
        <w:bottom w:val="none" w:sz="0" w:space="0" w:color="auto"/>
        <w:right w:val="none" w:sz="0" w:space="0" w:color="auto"/>
      </w:divBdr>
    </w:div>
    <w:div w:id="1528788212">
      <w:bodyDiv w:val="1"/>
      <w:marLeft w:val="0"/>
      <w:marRight w:val="0"/>
      <w:marTop w:val="0"/>
      <w:marBottom w:val="0"/>
      <w:divBdr>
        <w:top w:val="none" w:sz="0" w:space="0" w:color="auto"/>
        <w:left w:val="none" w:sz="0" w:space="0" w:color="auto"/>
        <w:bottom w:val="none" w:sz="0" w:space="0" w:color="auto"/>
        <w:right w:val="none" w:sz="0" w:space="0" w:color="auto"/>
      </w:divBdr>
    </w:div>
    <w:div w:id="183233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pub/irs-pdf/p557.pdf" TargetMode="External"/><Relationship Id="rId18" Type="http://schemas.openxmlformats.org/officeDocument/2006/relationships/hyperlink" Target="mailto:Diane.Englet@CenterPointEnergy.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nptoday.com/Shared%20Documents/Equal_Employment_Opportunity_Policy.pdf" TargetMode="External"/><Relationship Id="rId7" Type="http://schemas.openxmlformats.org/officeDocument/2006/relationships/endnotes" Target="endnotes.xml"/><Relationship Id="rId12" Type="http://schemas.openxmlformats.org/officeDocument/2006/relationships/hyperlink" Target="http://www.irs.gov/pub/irs-pdf/p557.pdf" TargetMode="External"/><Relationship Id="rId17" Type="http://schemas.openxmlformats.org/officeDocument/2006/relationships/hyperlink" Target="https://www.appreciatehub.com/centerpointenergy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nptoday.com/OurCompany/SafetyForward/Pages/Home.aspx" TargetMode="External"/><Relationship Id="rId20" Type="http://schemas.openxmlformats.org/officeDocument/2006/relationships/hyperlink" Target="https://cnptoday.com/Shared%20Documents/Standards_of_Conduct_Business_Ethics_Policy.pdf"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teams.cnptoday.com/cf/CR/Volunteer%20Program/Team%20Building%20Opportunities.pdf" TargetMode="External"/><Relationship Id="rId23" Type="http://schemas.openxmlformats.org/officeDocument/2006/relationships/hyperlink" Target="https://cnptoday.com/Shared%20Documents/GIVE%20grant%20application.pdf" TargetMode="External"/><Relationship Id="rId28"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hyperlink" Target="https://cnptoday.com/Shared%20Documents/Standards_of_Conduct_Business_Ethics_Policy.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Angela.Cox@CenterPointEnergy.com" TargetMode="External"/><Relationship Id="rId22" Type="http://schemas.openxmlformats.org/officeDocument/2006/relationships/hyperlink" Target="https://cnptoday.com/Shared%20Documents/Standards_of_Conduct_Business_Ethics_Policy.pdf"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fcb14637-b0f9-4ea2-88ec-f5be3f91fd88</VariationsItemGroupID>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523B7E3778B3419A5340E169E4F469" ma:contentTypeVersion="6" ma:contentTypeDescription="Create a new document." ma:contentTypeScope="" ma:versionID="d252823b772c9b4731a9ffae9f93ef22">
  <xsd:schema xmlns:xsd="http://www.w3.org/2001/XMLSchema" xmlns:xs="http://www.w3.org/2001/XMLSchema" xmlns:p="http://schemas.microsoft.com/office/2006/metadata/properties" xmlns:ns1="http://schemas.microsoft.com/sharepoint/v3" targetNamespace="http://schemas.microsoft.com/office/2006/metadata/properties" ma:root="true" ma:fieldsID="fc259ae1853e652aff721c1d563b544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1"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783A4-C8F7-461A-B551-B1C0AF0230F6}"/>
</file>

<file path=customXml/itemProps2.xml><?xml version="1.0" encoding="utf-8"?>
<ds:datastoreItem xmlns:ds="http://schemas.openxmlformats.org/officeDocument/2006/customXml" ds:itemID="{66E6C171-30F6-4859-BC31-9C223922ACF0}"/>
</file>

<file path=customXml/itemProps3.xml><?xml version="1.0" encoding="utf-8"?>
<ds:datastoreItem xmlns:ds="http://schemas.openxmlformats.org/officeDocument/2006/customXml" ds:itemID="{544CBE45-6B6C-48FB-834F-8D7A052EAB42}"/>
</file>

<file path=customXml/itemProps4.xml><?xml version="1.0" encoding="utf-8"?>
<ds:datastoreItem xmlns:ds="http://schemas.openxmlformats.org/officeDocument/2006/customXml" ds:itemID="{D4A53680-195F-4247-8684-EF454F382DCB}"/>
</file>

<file path=docProps/app.xml><?xml version="1.0" encoding="utf-8"?>
<Properties xmlns="http://schemas.openxmlformats.org/officeDocument/2006/extended-properties" xmlns:vt="http://schemas.openxmlformats.org/officeDocument/2006/docPropsVTypes">
  <Template>Normal</Template>
  <TotalTime>37</TotalTime>
  <Pages>9</Pages>
  <Words>2574</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CenterPoint Energy</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Program Guidelines</dc:title>
  <dc:creator>Bounds, Gloria L</dc:creator>
  <cp:lastModifiedBy>Carter, Rasheda L</cp:lastModifiedBy>
  <cp:revision>18</cp:revision>
  <cp:lastPrinted>2017-04-11T11:17:00Z</cp:lastPrinted>
  <dcterms:created xsi:type="dcterms:W3CDTF">2017-03-14T19:49:00Z</dcterms:created>
  <dcterms:modified xsi:type="dcterms:W3CDTF">2018-01-10T20:50:00Z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0x01010012523B7E3778B3419A5340E169E4F469</vt:lpwstr>
  </property>
  <property fmtid="{D5CDD505-2E9C-101B-9397-08002B2CF9AE}" pid="3" name="b4d23937ada145deb2ed0e67b16f9a6b">
    <vt:lpwstr>Published|b3e0aa39-15f3-4239-a460-230b90e77d06</vt:lpwstr>
  </property>
  <property fmtid="{D5CDD505-2E9C-101B-9397-08002B2CF9AE}" pid="4" name="TaxCatchAll">
    <vt:lpwstr>169;#Published|b3e0aa39-15f3-4239-a460-230b90e77d06</vt:lpwstr>
  </property>
  <property fmtid="{D5CDD505-2E9C-101B-9397-08002B2CF9AE}" pid="5" name="CNPPublishingStatus">
    <vt:lpwstr>169;#Published|b3e0aa39-15f3-4239-a460-230b90e77d06</vt:lpwstr>
  </property>
</Properties>
</file>